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56" w:rsidRPr="00242557" w:rsidRDefault="00561E56" w:rsidP="00561E56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Оценка эффективности реализации</w:t>
      </w:r>
    </w:p>
    <w:p w:rsidR="00561E56" w:rsidRPr="00242557" w:rsidRDefault="00561E56" w:rsidP="00561E56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МП «Противодействие коррупции в </w:t>
      </w:r>
      <w:proofErr w:type="spellStart"/>
      <w:r w:rsidRPr="00242557">
        <w:rPr>
          <w:b/>
          <w:sz w:val="28"/>
          <w:szCs w:val="28"/>
        </w:rPr>
        <w:t>Голынковском</w:t>
      </w:r>
      <w:proofErr w:type="spellEnd"/>
      <w:r w:rsidRPr="00242557">
        <w:rPr>
          <w:b/>
          <w:sz w:val="28"/>
          <w:szCs w:val="28"/>
        </w:rPr>
        <w:t xml:space="preserve"> городском поселении Руднянского района Смоленской об</w:t>
      </w:r>
      <w:r>
        <w:rPr>
          <w:b/>
          <w:sz w:val="28"/>
          <w:szCs w:val="28"/>
        </w:rPr>
        <w:t>ласти на 2020-2022</w:t>
      </w:r>
      <w:r w:rsidRPr="00242557">
        <w:rPr>
          <w:b/>
          <w:sz w:val="28"/>
          <w:szCs w:val="28"/>
        </w:rPr>
        <w:t xml:space="preserve"> годы» за 20</w:t>
      </w:r>
      <w:r>
        <w:rPr>
          <w:b/>
          <w:sz w:val="28"/>
          <w:szCs w:val="28"/>
        </w:rPr>
        <w:t>22</w:t>
      </w:r>
      <w:r w:rsidRPr="00242557">
        <w:rPr>
          <w:b/>
          <w:sz w:val="28"/>
          <w:szCs w:val="28"/>
        </w:rPr>
        <w:t>год</w:t>
      </w:r>
    </w:p>
    <w:p w:rsidR="00561E56" w:rsidRPr="00242557" w:rsidRDefault="00561E56" w:rsidP="00561E56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74"/>
        <w:gridCol w:w="2211"/>
        <w:gridCol w:w="2336"/>
        <w:gridCol w:w="2093"/>
      </w:tblGrid>
      <w:tr w:rsidR="00561E56" w:rsidRPr="00242557" w:rsidTr="002B2B63">
        <w:tc>
          <w:tcPr>
            <w:tcW w:w="426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 xml:space="preserve">№ </w:t>
            </w:r>
            <w:proofErr w:type="gramStart"/>
            <w:r w:rsidRPr="00242557">
              <w:rPr>
                <w:sz w:val="28"/>
                <w:szCs w:val="28"/>
              </w:rPr>
              <w:t>п</w:t>
            </w:r>
            <w:proofErr w:type="gramEnd"/>
            <w:r w:rsidRPr="00242557">
              <w:rPr>
                <w:sz w:val="28"/>
                <w:szCs w:val="28"/>
              </w:rPr>
              <w:t>/п</w:t>
            </w:r>
          </w:p>
        </w:tc>
        <w:tc>
          <w:tcPr>
            <w:tcW w:w="2474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211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2336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Фактическое значение показателя (индикатора) результативности в натуральном и стоимостном выражении</w:t>
            </w:r>
          </w:p>
        </w:tc>
        <w:tc>
          <w:tcPr>
            <w:tcW w:w="2093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Эффективность реализации</w:t>
            </w:r>
          </w:p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(5=4/3)</w:t>
            </w:r>
          </w:p>
        </w:tc>
      </w:tr>
      <w:tr w:rsidR="00561E56" w:rsidRPr="00242557" w:rsidTr="002B2B63">
        <w:tc>
          <w:tcPr>
            <w:tcW w:w="426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5</w:t>
            </w:r>
          </w:p>
        </w:tc>
      </w:tr>
      <w:tr w:rsidR="00561E56" w:rsidRPr="00242557" w:rsidTr="002B2B63">
        <w:tc>
          <w:tcPr>
            <w:tcW w:w="426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1.</w:t>
            </w:r>
          </w:p>
        </w:tc>
        <w:tc>
          <w:tcPr>
            <w:tcW w:w="2474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bCs/>
                <w:sz w:val="28"/>
                <w:szCs w:val="28"/>
              </w:rPr>
              <w:t xml:space="preserve">Изготовлены календари </w:t>
            </w:r>
            <w:r>
              <w:rPr>
                <w:bCs/>
                <w:sz w:val="28"/>
                <w:szCs w:val="28"/>
              </w:rPr>
              <w:t xml:space="preserve"> и памятки</w:t>
            </w:r>
            <w:r w:rsidRPr="00242557">
              <w:rPr>
                <w:bCs/>
                <w:sz w:val="28"/>
                <w:szCs w:val="28"/>
              </w:rPr>
              <w:t xml:space="preserve"> для руководителей предприятий поселения различных форм собственности</w:t>
            </w:r>
          </w:p>
        </w:tc>
        <w:tc>
          <w:tcPr>
            <w:tcW w:w="2211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0,5</w:t>
            </w:r>
          </w:p>
        </w:tc>
        <w:tc>
          <w:tcPr>
            <w:tcW w:w="2336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0,5</w:t>
            </w:r>
          </w:p>
        </w:tc>
        <w:tc>
          <w:tcPr>
            <w:tcW w:w="2093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242557">
              <w:rPr>
                <w:sz w:val="28"/>
                <w:szCs w:val="28"/>
              </w:rPr>
              <w:t>1</w:t>
            </w:r>
          </w:p>
        </w:tc>
      </w:tr>
      <w:tr w:rsidR="00561E56" w:rsidRPr="00242557" w:rsidTr="002B2B63">
        <w:tc>
          <w:tcPr>
            <w:tcW w:w="426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336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093" w:type="dxa"/>
          </w:tcPr>
          <w:p w:rsidR="00561E56" w:rsidRPr="00242557" w:rsidRDefault="00561E56" w:rsidP="002B2B63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242557">
              <w:rPr>
                <w:b/>
                <w:sz w:val="28"/>
                <w:szCs w:val="28"/>
              </w:rPr>
              <w:t>1</w:t>
            </w:r>
          </w:p>
        </w:tc>
      </w:tr>
    </w:tbl>
    <w:p w:rsidR="00561E56" w:rsidRPr="00242557" w:rsidRDefault="00561E56" w:rsidP="00561E56">
      <w:pPr>
        <w:tabs>
          <w:tab w:val="left" w:pos="3480"/>
        </w:tabs>
        <w:rPr>
          <w:sz w:val="28"/>
          <w:szCs w:val="28"/>
        </w:rPr>
      </w:pPr>
      <w:r w:rsidRPr="00242557">
        <w:rPr>
          <w:sz w:val="28"/>
          <w:szCs w:val="28"/>
        </w:rPr>
        <w:t xml:space="preserve"> </w:t>
      </w:r>
    </w:p>
    <w:p w:rsidR="00561E56" w:rsidRPr="00242557" w:rsidRDefault="00561E56" w:rsidP="00561E56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Достигнутые результаты соответствуют фактическим объемам расходов на их достижение.</w:t>
      </w:r>
    </w:p>
    <w:p w:rsidR="00561E56" w:rsidRPr="00242557" w:rsidRDefault="00561E56" w:rsidP="00561E56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561E56" w:rsidRPr="00242557" w:rsidRDefault="00561E56" w:rsidP="00561E56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561E56" w:rsidRPr="00242557" w:rsidRDefault="00561E56" w:rsidP="00561E56">
      <w:pPr>
        <w:tabs>
          <w:tab w:val="left" w:pos="3480"/>
        </w:tabs>
        <w:rPr>
          <w:sz w:val="28"/>
          <w:szCs w:val="28"/>
        </w:rPr>
      </w:pPr>
    </w:p>
    <w:p w:rsidR="00561E56" w:rsidRPr="00242557" w:rsidRDefault="00561E56" w:rsidP="00561E56">
      <w:pPr>
        <w:tabs>
          <w:tab w:val="left" w:pos="3480"/>
        </w:tabs>
        <w:rPr>
          <w:sz w:val="28"/>
          <w:szCs w:val="28"/>
        </w:rPr>
      </w:pPr>
    </w:p>
    <w:p w:rsidR="00561E56" w:rsidRPr="00242557" w:rsidRDefault="00561E56" w:rsidP="00561E56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:rsidR="00561E56" w:rsidRPr="00242557" w:rsidRDefault="00561E56" w:rsidP="00561E56">
      <w:pPr>
        <w:jc w:val="both"/>
        <w:rPr>
          <w:b/>
          <w:sz w:val="28"/>
          <w:szCs w:val="28"/>
        </w:rPr>
      </w:pP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</w:t>
      </w:r>
    </w:p>
    <w:p w:rsidR="00561E56" w:rsidRPr="00242557" w:rsidRDefault="00561E56" w:rsidP="00561E56">
      <w:pPr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Руднянского района Смоленской  области                                </w:t>
      </w:r>
      <w:proofErr w:type="spellStart"/>
      <w:r>
        <w:rPr>
          <w:b/>
          <w:sz w:val="28"/>
          <w:szCs w:val="28"/>
        </w:rPr>
        <w:t>О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Шаченкова</w:t>
      </w:r>
      <w:proofErr w:type="spellEnd"/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</w:p>
    <w:p w:rsidR="00561E56" w:rsidRPr="00242557" w:rsidRDefault="00561E56" w:rsidP="00561E56">
      <w:pPr>
        <w:rPr>
          <w:sz w:val="28"/>
          <w:szCs w:val="28"/>
        </w:rPr>
      </w:pPr>
      <w:bookmarkStart w:id="0" w:name="_GoBack"/>
      <w:bookmarkEnd w:id="0"/>
    </w:p>
    <w:sectPr w:rsidR="00561E56" w:rsidRPr="00242557" w:rsidSect="002425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3860A9"/>
    <w:rsid w:val="004E6C7E"/>
    <w:rsid w:val="005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2023-01-09T13:34:00Z</dcterms:created>
  <dcterms:modified xsi:type="dcterms:W3CDTF">2023-01-09T13:35:00Z</dcterms:modified>
</cp:coreProperties>
</file>