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084" w14:textId="0F91AA37" w:rsidR="008730C9" w:rsidRDefault="008730C9" w:rsidP="00CB1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14:paraId="27CB0460" w14:textId="77777777" w:rsidR="00401EB3" w:rsidRDefault="00244E91" w:rsidP="00CB1175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9577757" wp14:editId="4B89FA1B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3AA6C" w14:textId="77777777" w:rsidR="00B63C41" w:rsidRPr="0067046C" w:rsidRDefault="00B63C41" w:rsidP="00CB1175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14:paraId="1A5DB905" w14:textId="77777777" w:rsidR="00B63C41" w:rsidRPr="0067046C" w:rsidRDefault="00244E91" w:rsidP="00CB1175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14:paraId="188FA8BF" w14:textId="77777777" w:rsidR="00B63C41" w:rsidRPr="0067046C" w:rsidRDefault="00B63C41" w:rsidP="00CB1175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14:paraId="5A495624" w14:textId="77777777" w:rsidR="00B63C41" w:rsidRPr="0067046C" w:rsidRDefault="00B63C41" w:rsidP="00CB1175">
      <w:pPr>
        <w:pStyle w:val="3"/>
        <w:rPr>
          <w:b w:val="0"/>
          <w:caps w:val="0"/>
          <w:sz w:val="32"/>
          <w:szCs w:val="32"/>
        </w:rPr>
      </w:pPr>
    </w:p>
    <w:p w14:paraId="4A7A8A1B" w14:textId="77777777" w:rsidR="00B63C41" w:rsidRPr="0067046C" w:rsidRDefault="00B63C41" w:rsidP="00CB1175">
      <w:pPr>
        <w:jc w:val="center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П О С Т А Н О В Л Е Н И Е</w:t>
      </w:r>
    </w:p>
    <w:p w14:paraId="5A10FE48" w14:textId="77777777" w:rsidR="00B63C41" w:rsidRPr="0067046C" w:rsidRDefault="00B63C41" w:rsidP="00B63C41"/>
    <w:p w14:paraId="58F7ED24" w14:textId="77777777" w:rsidR="00B63C41" w:rsidRPr="0067046C" w:rsidRDefault="00B63C41" w:rsidP="00B63C41"/>
    <w:p w14:paraId="3A5167E1" w14:textId="25BF93EE" w:rsidR="00B63C41" w:rsidRPr="0067046C" w:rsidRDefault="008730C9" w:rsidP="00CB11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___ » ___________ 202</w:t>
      </w:r>
      <w:r w:rsidR="00CB1175">
        <w:rPr>
          <w:sz w:val="28"/>
          <w:szCs w:val="28"/>
        </w:rPr>
        <w:t>3</w:t>
      </w:r>
      <w:r w:rsidR="00667482">
        <w:rPr>
          <w:sz w:val="28"/>
          <w:szCs w:val="28"/>
        </w:rPr>
        <w:t xml:space="preserve"> года </w:t>
      </w:r>
      <w:r w:rsidR="00B63C41" w:rsidRPr="0067046C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600AE87F" w14:textId="77777777" w:rsidR="00244E91" w:rsidRPr="0067046C" w:rsidRDefault="00244E91" w:rsidP="00B63C41">
      <w:pPr>
        <w:rPr>
          <w:sz w:val="28"/>
          <w:szCs w:val="28"/>
        </w:rPr>
      </w:pPr>
    </w:p>
    <w:p w14:paraId="1D862E19" w14:textId="53051F09" w:rsidR="00494DD5" w:rsidRPr="0067046C" w:rsidRDefault="00494DD5" w:rsidP="00CB1175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="008730C9">
        <w:rPr>
          <w:bCs/>
          <w:sz w:val="28"/>
          <w:szCs w:val="28"/>
        </w:rPr>
        <w:t>на 202</w:t>
      </w:r>
      <w:r w:rsidR="00CB1175">
        <w:rPr>
          <w:bCs/>
          <w:sz w:val="28"/>
          <w:szCs w:val="28"/>
        </w:rPr>
        <w:t>4</w:t>
      </w:r>
      <w:r w:rsidRPr="0067046C">
        <w:rPr>
          <w:bCs/>
          <w:sz w:val="28"/>
          <w:szCs w:val="28"/>
        </w:rPr>
        <w:t xml:space="preserve"> год </w:t>
      </w:r>
    </w:p>
    <w:p w14:paraId="3FA34661" w14:textId="77777777" w:rsidR="00494DD5" w:rsidRPr="0067046C" w:rsidRDefault="00494DD5" w:rsidP="00494DD5">
      <w:pPr>
        <w:rPr>
          <w:sz w:val="28"/>
          <w:szCs w:val="28"/>
        </w:rPr>
      </w:pPr>
    </w:p>
    <w:p w14:paraId="75CFD425" w14:textId="77777777" w:rsidR="00244E91" w:rsidRPr="0067046C" w:rsidRDefault="00494DD5" w:rsidP="00CB1175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r w:rsidR="00FD5BE9" w:rsidRPr="0067046C">
        <w:rPr>
          <w:bCs/>
          <w:sz w:val="28"/>
          <w:szCs w:val="28"/>
        </w:rPr>
        <w:t xml:space="preserve">Голынковского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14:paraId="410A98A3" w14:textId="77777777" w:rsidR="00244E91" w:rsidRPr="0067046C" w:rsidRDefault="00244E91" w:rsidP="00CB1175">
      <w:pPr>
        <w:ind w:firstLine="709"/>
        <w:jc w:val="both"/>
        <w:rPr>
          <w:sz w:val="28"/>
          <w:szCs w:val="28"/>
        </w:rPr>
      </w:pPr>
    </w:p>
    <w:p w14:paraId="4E8E6F2B" w14:textId="77777777" w:rsidR="00244E91" w:rsidRPr="0067046C" w:rsidRDefault="004654A1" w:rsidP="00CB1175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14:paraId="494BA92D" w14:textId="2562E2F0" w:rsidR="00494DD5" w:rsidRPr="0067046C" w:rsidRDefault="00494DD5" w:rsidP="00CB1175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8730C9">
        <w:rPr>
          <w:sz w:val="28"/>
          <w:szCs w:val="28"/>
        </w:rPr>
        <w:t>на 202</w:t>
      </w:r>
      <w:r w:rsidR="00CB1175">
        <w:rPr>
          <w:sz w:val="28"/>
          <w:szCs w:val="28"/>
        </w:rPr>
        <w:t>4</w:t>
      </w:r>
      <w:r w:rsidR="004654A1" w:rsidRPr="0067046C">
        <w:rPr>
          <w:sz w:val="28"/>
          <w:szCs w:val="28"/>
        </w:rPr>
        <w:t xml:space="preserve">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14:paraId="76A5F40B" w14:textId="77777777" w:rsidR="00401EB3" w:rsidRPr="0067046C" w:rsidRDefault="00494DD5" w:rsidP="00CB1175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14:paraId="3EE5FC30" w14:textId="77777777" w:rsidR="00CB1175" w:rsidRDefault="00FD5BE9" w:rsidP="00CB1175">
      <w:pPr>
        <w:pStyle w:val="21"/>
        <w:tabs>
          <w:tab w:val="left" w:pos="1200"/>
        </w:tabs>
        <w:rPr>
          <w:rFonts w:ascii="Calibri" w:eastAsia="Calibri" w:hAnsi="Calibri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57903BE3" w14:textId="038C780B" w:rsidR="00FD5BE9" w:rsidRPr="0067046C" w:rsidRDefault="00FD5BE9" w:rsidP="00CB1175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14:paraId="316A74CD" w14:textId="77777777" w:rsidR="00401EB3" w:rsidRPr="0067046C" w:rsidRDefault="00401EB3" w:rsidP="00CB1175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14:paraId="5C0FAFDE" w14:textId="77777777" w:rsidR="00401EB3" w:rsidRPr="0067046C" w:rsidRDefault="00244E91" w:rsidP="00CB1175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b/>
          <w:sz w:val="28"/>
          <w:szCs w:val="28"/>
        </w:rPr>
        <w:t>поселения</w:t>
      </w:r>
    </w:p>
    <w:p w14:paraId="60DAB7DB" w14:textId="1B41A03F" w:rsidR="00401EB3" w:rsidRPr="0067046C" w:rsidRDefault="00401EB3" w:rsidP="00CB1175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</w:t>
      </w:r>
      <w:r w:rsidR="008730C9">
        <w:rPr>
          <w:b/>
          <w:sz w:val="28"/>
          <w:szCs w:val="28"/>
        </w:rPr>
        <w:t xml:space="preserve">  О.П. Шаченкова</w:t>
      </w:r>
    </w:p>
    <w:p w14:paraId="41CC2F17" w14:textId="24A18081" w:rsidR="00494DD5" w:rsidRPr="0067046C" w:rsidRDefault="00494DD5" w:rsidP="00CB1175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Голынковского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</w:t>
      </w:r>
      <w:r w:rsidR="008730C9">
        <w:rPr>
          <w:sz w:val="28"/>
          <w:szCs w:val="28"/>
        </w:rPr>
        <w:t xml:space="preserve"> ___</w:t>
      </w:r>
      <w:r w:rsidR="00667482">
        <w:rPr>
          <w:sz w:val="28"/>
          <w:szCs w:val="28"/>
        </w:rPr>
        <w:t xml:space="preserve"> </w:t>
      </w:r>
      <w:r w:rsidR="001E54BA" w:rsidRPr="0067046C">
        <w:rPr>
          <w:sz w:val="28"/>
          <w:szCs w:val="28"/>
          <w:shd w:val="clear" w:color="auto" w:fill="FFFFFF"/>
        </w:rPr>
        <w:t>»</w:t>
      </w:r>
      <w:r w:rsidR="008730C9">
        <w:rPr>
          <w:sz w:val="28"/>
          <w:szCs w:val="28"/>
          <w:shd w:val="clear" w:color="auto" w:fill="FFFFFF"/>
        </w:rPr>
        <w:t xml:space="preserve"> ___________</w:t>
      </w:r>
      <w:r w:rsidR="00667482">
        <w:rPr>
          <w:sz w:val="28"/>
          <w:szCs w:val="28"/>
          <w:shd w:val="clear" w:color="auto" w:fill="FFFFFF"/>
        </w:rPr>
        <w:t xml:space="preserve"> </w:t>
      </w:r>
      <w:r w:rsidR="008730C9">
        <w:rPr>
          <w:sz w:val="28"/>
          <w:szCs w:val="28"/>
        </w:rPr>
        <w:t>202</w:t>
      </w:r>
      <w:r w:rsidR="00CB1175">
        <w:rPr>
          <w:sz w:val="28"/>
          <w:szCs w:val="28"/>
        </w:rPr>
        <w:t>3</w:t>
      </w:r>
      <w:r w:rsidRPr="0067046C">
        <w:rPr>
          <w:sz w:val="28"/>
          <w:szCs w:val="28"/>
        </w:rPr>
        <w:t xml:space="preserve"> </w:t>
      </w:r>
      <w:r w:rsidR="008730C9">
        <w:rPr>
          <w:sz w:val="28"/>
          <w:szCs w:val="28"/>
        </w:rPr>
        <w:t>года № _____</w:t>
      </w:r>
    </w:p>
    <w:p w14:paraId="513759B9" w14:textId="77777777" w:rsidR="00494DD5" w:rsidRPr="0067046C" w:rsidRDefault="00494DD5" w:rsidP="00CB1175">
      <w:pPr>
        <w:shd w:val="clear" w:color="auto" w:fill="FFFFFF"/>
        <w:jc w:val="center"/>
        <w:rPr>
          <w:sz w:val="28"/>
          <w:szCs w:val="28"/>
        </w:rPr>
      </w:pPr>
    </w:p>
    <w:p w14:paraId="5379FC47" w14:textId="77777777" w:rsidR="00494DD5" w:rsidRPr="0067046C" w:rsidRDefault="00494DD5" w:rsidP="00CB1175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r w:rsidR="00244E91" w:rsidRPr="0067046C">
        <w:rPr>
          <w:b/>
          <w:bCs/>
          <w:sz w:val="28"/>
          <w:szCs w:val="28"/>
        </w:rPr>
        <w:t>Голынковского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14:paraId="09D0031E" w14:textId="3850BFB7" w:rsidR="00EC1AE9" w:rsidRPr="0067046C" w:rsidRDefault="008730C9" w:rsidP="00CB117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CB1175">
        <w:rPr>
          <w:b/>
          <w:bCs/>
          <w:sz w:val="28"/>
          <w:szCs w:val="28"/>
        </w:rPr>
        <w:t>4</w:t>
      </w:r>
      <w:r w:rsidR="001C237A" w:rsidRPr="0067046C">
        <w:rPr>
          <w:b/>
          <w:bCs/>
          <w:sz w:val="28"/>
          <w:szCs w:val="28"/>
        </w:rPr>
        <w:t xml:space="preserve"> год</w:t>
      </w:r>
    </w:p>
    <w:p w14:paraId="0C1448C7" w14:textId="77777777"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14:paraId="0138BA96" w14:textId="455A050F" w:rsidR="00494DD5" w:rsidRPr="0067046C" w:rsidRDefault="00494DD5" w:rsidP="00CB1175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8730C9">
        <w:rPr>
          <w:sz w:val="28"/>
          <w:szCs w:val="28"/>
        </w:rPr>
        <w:t xml:space="preserve"> на 202</w:t>
      </w:r>
      <w:r w:rsidR="00CB1175">
        <w:rPr>
          <w:sz w:val="28"/>
          <w:szCs w:val="28"/>
        </w:rPr>
        <w:t>4</w:t>
      </w:r>
      <w:r w:rsidR="00EC1AE9" w:rsidRPr="0067046C">
        <w:rPr>
          <w:sz w:val="28"/>
          <w:szCs w:val="28"/>
        </w:rPr>
        <w:t xml:space="preserve">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</w:p>
    <w:p w14:paraId="785ABA1F" w14:textId="77777777"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BA328DB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14:paraId="4D6326A9" w14:textId="53E4F0D1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>соблюдение юридическими</w:t>
      </w:r>
      <w:r w:rsidR="00CB1175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 xml:space="preserve">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14:paraId="6FCEF7B6" w14:textId="77777777" w:rsidR="00494DD5" w:rsidRPr="0067046C" w:rsidRDefault="00494DD5" w:rsidP="004B434F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 благоустройства.</w:t>
      </w:r>
    </w:p>
    <w:p w14:paraId="7201E48B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4DA9AA32" w14:textId="77777777" w:rsidR="00494DD5" w:rsidRPr="0067046C" w:rsidRDefault="00494DD5" w:rsidP="004B434F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14:paraId="00F32A31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14:paraId="0BA64E1B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060F0D0C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A743CEC" w14:textId="77777777" w:rsidR="00494DD5" w:rsidRPr="0067046C" w:rsidRDefault="00CF4AAE" w:rsidP="004B434F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2851E45E" w14:textId="77777777" w:rsidR="00494DD5" w:rsidRPr="0067046C" w:rsidRDefault="00CF4AAE" w:rsidP="004B434F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68B2B5F0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2AFA9AD5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B12A90E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5EC6975" w14:textId="77777777"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9969296" w14:textId="77777777" w:rsidR="00F12F2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14:paraId="4082393E" w14:textId="77777777"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DAD491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C199EBD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DEB66E4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D71570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5E5703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63CC218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14:paraId="03EEC872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A8C79F4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14:paraId="7A2F7CD9" w14:textId="77777777"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D590BD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3E1E5889" w14:textId="77777777"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D374A40" w14:textId="77777777" w:rsidR="00896366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14:paraId="3D2841DB" w14:textId="77777777"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67046C" w14:paraId="2F2105C0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348C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BA21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5C46A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CE6C1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D688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14:paraId="0CC3F29B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65B6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CA720" w14:textId="77777777" w:rsidR="00494DD5" w:rsidRPr="0067046C" w:rsidRDefault="00494DD5" w:rsidP="004B434F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57B45F60" w14:textId="77777777" w:rsidR="00494DD5" w:rsidRPr="0067046C" w:rsidRDefault="00494DD5" w:rsidP="004B434F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BBD2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14:paraId="6654E58C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71E4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14:paraId="60514B4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D98E" w14:textId="77777777" w:rsidR="00401EB3" w:rsidRPr="0067046C" w:rsidRDefault="00852C6D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166F9446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EBD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690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9396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4E8B70D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5CFAF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D6104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14BBB125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EF4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AF2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3556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0B31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14:paraId="3232CB8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5C10B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5419E534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78C5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C745" w14:textId="77777777" w:rsidR="00F57821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>мероприятиях (контрольных</w:t>
            </w:r>
          </w:p>
          <w:p w14:paraId="1A8962BB" w14:textId="77777777" w:rsidR="00F57821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действиях) и их результатах, в том</w:t>
            </w:r>
          </w:p>
          <w:p w14:paraId="239D7069" w14:textId="77777777" w:rsidR="003742E3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числе анализа выявленных в</w:t>
            </w:r>
          </w:p>
          <w:p w14:paraId="69EE22C4" w14:textId="77777777" w:rsidR="003742E3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результате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14:paraId="6FB8A30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22320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A3A4B" w14:textId="77777777" w:rsidR="00C152B3" w:rsidRPr="003B06ED" w:rsidRDefault="00494DD5" w:rsidP="004B434F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До 1 июня</w:t>
            </w:r>
          </w:p>
          <w:p w14:paraId="2C3B4DE0" w14:textId="1297B7F8" w:rsidR="00494DD5" w:rsidRPr="0067046C" w:rsidRDefault="003B06ED" w:rsidP="004B434F">
            <w:pPr>
              <w:jc w:val="center"/>
              <w:rPr>
                <w:lang w:eastAsia="en-US"/>
              </w:rPr>
            </w:pPr>
            <w:r w:rsidRPr="00740791">
              <w:rPr>
                <w:lang w:eastAsia="en-US"/>
              </w:rPr>
              <w:t>202</w:t>
            </w:r>
            <w:r w:rsidR="00740791">
              <w:rPr>
                <w:lang w:eastAsia="en-US"/>
              </w:rPr>
              <w:t>5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76350" w14:textId="77777777" w:rsidR="00494DD5" w:rsidRPr="0067046C" w:rsidRDefault="003742E3" w:rsidP="004B434F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283EA680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08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25F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1FBF5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BA8F3" w14:textId="77777777" w:rsidR="00C152B3" w:rsidRPr="003B06ED" w:rsidRDefault="00494DD5" w:rsidP="004B434F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lastRenderedPageBreak/>
              <w:t>До 1 июля</w:t>
            </w:r>
          </w:p>
          <w:p w14:paraId="49AD3CAA" w14:textId="07788884" w:rsidR="00494DD5" w:rsidRPr="0067046C" w:rsidRDefault="003B06ED" w:rsidP="004B434F">
            <w:pPr>
              <w:jc w:val="center"/>
              <w:rPr>
                <w:lang w:eastAsia="en-US"/>
              </w:rPr>
            </w:pPr>
            <w:r w:rsidRPr="00740791">
              <w:rPr>
                <w:lang w:eastAsia="en-US"/>
              </w:rPr>
              <w:t>202</w:t>
            </w:r>
            <w:r w:rsidR="00740791">
              <w:rPr>
                <w:lang w:eastAsia="en-US"/>
              </w:rPr>
              <w:t>5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D0F3F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Голынковского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14:paraId="28C0C113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6425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B9BC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5216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E3D29" w14:textId="77777777" w:rsidR="00494DD5" w:rsidRPr="0067046C" w:rsidRDefault="00494DD5" w:rsidP="004B434F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14:paraId="355D2D3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529BFF8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6BD80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741187A8" w14:textId="77777777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BCD1F" w14:textId="77777777" w:rsidR="00494DD5" w:rsidRPr="0067046C" w:rsidRDefault="00494DD5" w:rsidP="004B434F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8E23A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14:paraId="1FCB74E2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14:paraId="5B4FC337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14:paraId="1E00E8E7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3F3AA2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46C65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14F35AF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66CB4FFE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89FD0" w14:textId="77777777" w:rsidR="00494DD5" w:rsidRPr="0067046C" w:rsidRDefault="00494DD5" w:rsidP="004B434F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14:paraId="4BA7AE8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7AE035B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3C78" w14:textId="77777777" w:rsidR="006A79B7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Голынковского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</w:p>
        </w:tc>
      </w:tr>
      <w:tr w:rsidR="00494DD5" w:rsidRPr="0067046C" w14:paraId="50C075B1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F8E1D7C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0DF5C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B14C2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8302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CA55B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74126D74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6FD4C8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742A91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DA62E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Голынковского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D26D9" w14:textId="77777777" w:rsidR="00F57821" w:rsidRDefault="00F57821" w:rsidP="004B43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758841A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B6FF3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14:paraId="7C7BB4C5" w14:textId="77777777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DF37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25E6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B2E30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7E9CE" w14:textId="77777777" w:rsidR="00416846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150A4" w14:textId="77777777" w:rsidR="00401EB3" w:rsidRPr="0067046C" w:rsidRDefault="00401EB3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14:paraId="73DF5E05" w14:textId="77777777" w:rsidR="006A79B7" w:rsidRPr="0067046C" w:rsidRDefault="006A79B7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  <w:p w14:paraId="5B26D9BB" w14:textId="77777777" w:rsidR="00494DD5" w:rsidRPr="0067046C" w:rsidRDefault="00494DD5" w:rsidP="004B434F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14:paraId="6EFC8333" w14:textId="77777777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E19A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5AA7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A3336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B622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14:paraId="1FD058B8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16E83E5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BA175" w14:textId="77777777" w:rsidR="00401EB3" w:rsidRPr="0067046C" w:rsidRDefault="00401EB3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14:paraId="615E0541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</w:tbl>
    <w:p w14:paraId="68422DA4" w14:textId="77777777"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DDDDEFE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14:paraId="53C09E20" w14:textId="77777777"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7F0206" w14:textId="77777777" w:rsidR="00896366" w:rsidRPr="0067046C" w:rsidRDefault="00494DD5" w:rsidP="004B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14:paraId="667D7632" w14:textId="77777777"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67046C" w14:paraId="31F7C7B4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4A15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361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B83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14:paraId="7EF077B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731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5B44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679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14:paraId="7F628CB8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C2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2CB7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9ED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14:paraId="1DFD0B35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D2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4713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2E2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14:paraId="7779FD73" w14:textId="77777777" w:rsidR="00416846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14:paraId="35EB65E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AF6C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7A6F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A4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14:paraId="2FF0B0C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74E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287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D9A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14:paraId="1E173BE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D7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926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07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14:paraId="7C60BBA4" w14:textId="77777777"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0B766B" w14:textId="77777777" w:rsidR="00494DD5" w:rsidRPr="0067046C" w:rsidRDefault="00494DD5" w:rsidP="003378CE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0CAB9D2" w14:textId="77777777" w:rsidR="00416846" w:rsidRPr="0067046C" w:rsidRDefault="00494DD5" w:rsidP="003378CE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14:paraId="1C4763B1" w14:textId="77777777" w:rsidR="00416846" w:rsidRPr="0067046C" w:rsidRDefault="00494DD5" w:rsidP="003378CE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14:paraId="79C82BD4" w14:textId="1B2559E7" w:rsidR="00494DD5" w:rsidRPr="0067046C" w:rsidRDefault="00494DD5" w:rsidP="003378CE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</w:t>
      </w:r>
      <w:r w:rsidR="003B06ED" w:rsidRPr="003B06ED">
        <w:rPr>
          <w:sz w:val="28"/>
          <w:szCs w:val="28"/>
        </w:rPr>
        <w:t xml:space="preserve">1 июля </w:t>
      </w:r>
      <w:r w:rsidR="003B06ED" w:rsidRPr="00740791">
        <w:rPr>
          <w:sz w:val="28"/>
          <w:szCs w:val="28"/>
        </w:rPr>
        <w:t>202</w:t>
      </w:r>
      <w:r w:rsidR="00740791">
        <w:rPr>
          <w:sz w:val="28"/>
          <w:szCs w:val="28"/>
        </w:rPr>
        <w:t>5</w:t>
      </w:r>
      <w:r w:rsidRPr="003B06ED">
        <w:rPr>
          <w:sz w:val="28"/>
          <w:szCs w:val="28"/>
        </w:rPr>
        <w:t xml:space="preserve"> года</w:t>
      </w:r>
      <w:r w:rsidRPr="0067046C">
        <w:rPr>
          <w:sz w:val="28"/>
          <w:szCs w:val="28"/>
        </w:rPr>
        <w:t xml:space="preserve">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</w:p>
    <w:p w14:paraId="0F465C81" w14:textId="77777777" w:rsidR="006A3562" w:rsidRDefault="006A3562"/>
    <w:sectPr w:rsidR="006A3562" w:rsidSect="00CB1175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1AEC" w14:textId="77777777" w:rsidR="003742E3" w:rsidRDefault="003742E3" w:rsidP="00494DD5">
      <w:r>
        <w:separator/>
      </w:r>
    </w:p>
  </w:endnote>
  <w:endnote w:type="continuationSeparator" w:id="0">
    <w:p w14:paraId="71F73F0D" w14:textId="77777777" w:rsidR="003742E3" w:rsidRDefault="003742E3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BD0" w14:textId="77777777" w:rsidR="003742E3" w:rsidRDefault="003742E3" w:rsidP="00494DD5">
      <w:r>
        <w:separator/>
      </w:r>
    </w:p>
  </w:footnote>
  <w:footnote w:type="continuationSeparator" w:id="0">
    <w:p w14:paraId="680AF17C" w14:textId="77777777" w:rsidR="003742E3" w:rsidRDefault="003742E3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EndPr/>
    <w:sdtContent>
      <w:p w14:paraId="299E7FEB" w14:textId="77777777" w:rsidR="003742E3" w:rsidRDefault="00337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9E1D5B" w14:textId="77777777" w:rsidR="003742E3" w:rsidRDefault="003742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DD5"/>
    <w:rsid w:val="00066B28"/>
    <w:rsid w:val="000B3895"/>
    <w:rsid w:val="000D54B2"/>
    <w:rsid w:val="001776F2"/>
    <w:rsid w:val="001B13AA"/>
    <w:rsid w:val="001C237A"/>
    <w:rsid w:val="001E54BA"/>
    <w:rsid w:val="00244E91"/>
    <w:rsid w:val="00280669"/>
    <w:rsid w:val="002E6E21"/>
    <w:rsid w:val="003075EA"/>
    <w:rsid w:val="003378CE"/>
    <w:rsid w:val="0034284A"/>
    <w:rsid w:val="003742E3"/>
    <w:rsid w:val="0037594F"/>
    <w:rsid w:val="00397C9B"/>
    <w:rsid w:val="003B06ED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B434F"/>
    <w:rsid w:val="004D2ADD"/>
    <w:rsid w:val="004D7344"/>
    <w:rsid w:val="004E0DCA"/>
    <w:rsid w:val="00554D68"/>
    <w:rsid w:val="00582B73"/>
    <w:rsid w:val="005F4E6B"/>
    <w:rsid w:val="006346D9"/>
    <w:rsid w:val="0065295C"/>
    <w:rsid w:val="0065668C"/>
    <w:rsid w:val="00667482"/>
    <w:rsid w:val="0067046C"/>
    <w:rsid w:val="006A3562"/>
    <w:rsid w:val="006A3E2A"/>
    <w:rsid w:val="006A79B7"/>
    <w:rsid w:val="00740791"/>
    <w:rsid w:val="007A0519"/>
    <w:rsid w:val="00852C6D"/>
    <w:rsid w:val="008730C9"/>
    <w:rsid w:val="00885205"/>
    <w:rsid w:val="00892A47"/>
    <w:rsid w:val="00896366"/>
    <w:rsid w:val="008F347F"/>
    <w:rsid w:val="008F4B09"/>
    <w:rsid w:val="00976235"/>
    <w:rsid w:val="009764CC"/>
    <w:rsid w:val="00AB45D0"/>
    <w:rsid w:val="00AC0DF7"/>
    <w:rsid w:val="00B054A3"/>
    <w:rsid w:val="00B10B9F"/>
    <w:rsid w:val="00B63C41"/>
    <w:rsid w:val="00BB0705"/>
    <w:rsid w:val="00BC372C"/>
    <w:rsid w:val="00C152B3"/>
    <w:rsid w:val="00C646E2"/>
    <w:rsid w:val="00CB1175"/>
    <w:rsid w:val="00CF4AAE"/>
    <w:rsid w:val="00D11DDC"/>
    <w:rsid w:val="00D53E14"/>
    <w:rsid w:val="00D838CC"/>
    <w:rsid w:val="00D96BF0"/>
    <w:rsid w:val="00DA4626"/>
    <w:rsid w:val="00E01FC2"/>
    <w:rsid w:val="00E7650A"/>
    <w:rsid w:val="00EB1570"/>
    <w:rsid w:val="00EB1A8D"/>
    <w:rsid w:val="00EC1AE9"/>
    <w:rsid w:val="00EE3C52"/>
    <w:rsid w:val="00F12F25"/>
    <w:rsid w:val="00F57821"/>
    <w:rsid w:val="00F97351"/>
    <w:rsid w:val="00F97499"/>
    <w:rsid w:val="00FD5BE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150"/>
  <w15:docId w15:val="{1B5E1703-3339-470E-BE7A-BAFF9E9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439-8287-4010-917A-504E566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16</cp:revision>
  <cp:lastPrinted>2021-12-21T11:16:00Z</cp:lastPrinted>
  <dcterms:created xsi:type="dcterms:W3CDTF">2021-12-03T12:40:00Z</dcterms:created>
  <dcterms:modified xsi:type="dcterms:W3CDTF">2023-10-17T06:37:00Z</dcterms:modified>
</cp:coreProperties>
</file>