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2" w:rsidRPr="00945792" w:rsidRDefault="00C47E7D" w:rsidP="00945792">
      <w:pPr>
        <w:jc w:val="center"/>
        <w:rPr>
          <w:b/>
          <w:sz w:val="28"/>
          <w:szCs w:val="28"/>
        </w:rPr>
      </w:pPr>
      <w:r w:rsidRPr="00AB0B85">
        <w:rPr>
          <w:b/>
          <w:sz w:val="27"/>
          <w:szCs w:val="27"/>
        </w:rPr>
        <w:t>АДМИНИСТРАЦИЯ</w:t>
      </w:r>
    </w:p>
    <w:p w:rsidR="00C47E7D" w:rsidRPr="00AB0B85" w:rsidRDefault="00945792" w:rsidP="00C47E7D">
      <w:pPr>
        <w:pStyle w:val="1"/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ГОЛЫНКОВСКОГО ГОРОДСКОГО ПОСЕЛЕНИЯ</w:t>
      </w:r>
    </w:p>
    <w:p w:rsidR="00C47E7D" w:rsidRPr="00AB0B85" w:rsidRDefault="00945792" w:rsidP="00C47E7D">
      <w:pPr>
        <w:pStyle w:val="1"/>
        <w:ind w:firstLine="709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рУДНЯНСКОГО</w:t>
      </w:r>
      <w:r w:rsidR="00C47E7D" w:rsidRPr="00AB0B85">
        <w:rPr>
          <w:b/>
          <w:caps/>
          <w:sz w:val="27"/>
          <w:szCs w:val="27"/>
        </w:rPr>
        <w:t xml:space="preserve"> район</w:t>
      </w:r>
      <w:r>
        <w:rPr>
          <w:b/>
          <w:caps/>
          <w:sz w:val="27"/>
          <w:szCs w:val="27"/>
        </w:rPr>
        <w:t>А</w:t>
      </w:r>
      <w:r w:rsidR="00C47E7D" w:rsidRPr="00AB0B85">
        <w:rPr>
          <w:b/>
          <w:caps/>
          <w:sz w:val="27"/>
          <w:szCs w:val="27"/>
        </w:rPr>
        <w:t xml:space="preserve"> Смоленской области</w:t>
      </w:r>
    </w:p>
    <w:p w:rsidR="00C47E7D" w:rsidRPr="00AB0B85" w:rsidRDefault="00C47E7D" w:rsidP="00C47E7D">
      <w:pPr>
        <w:ind w:firstLine="709"/>
        <w:rPr>
          <w:caps/>
          <w:sz w:val="27"/>
          <w:szCs w:val="27"/>
        </w:rPr>
      </w:pPr>
    </w:p>
    <w:p w:rsidR="00C47E7D" w:rsidRPr="00AB0B85" w:rsidRDefault="00C47E7D" w:rsidP="00945792">
      <w:pPr>
        <w:ind w:firstLine="709"/>
        <w:jc w:val="center"/>
        <w:rPr>
          <w:b/>
          <w:sz w:val="27"/>
          <w:szCs w:val="27"/>
        </w:rPr>
      </w:pPr>
      <w:proofErr w:type="gramStart"/>
      <w:r w:rsidRPr="00AB0B85">
        <w:rPr>
          <w:b/>
          <w:sz w:val="27"/>
          <w:szCs w:val="27"/>
        </w:rPr>
        <w:t>П</w:t>
      </w:r>
      <w:proofErr w:type="gramEnd"/>
      <w:r w:rsidRPr="00AB0B85">
        <w:rPr>
          <w:b/>
          <w:sz w:val="27"/>
          <w:szCs w:val="27"/>
        </w:rPr>
        <w:t xml:space="preserve"> О С Т А Н О В Л Е Н И Е</w:t>
      </w:r>
    </w:p>
    <w:p w:rsidR="00C47E7D" w:rsidRPr="00AB0B85" w:rsidRDefault="00C47E7D" w:rsidP="00C47E7D">
      <w:pPr>
        <w:ind w:left="720" w:firstLine="709"/>
        <w:jc w:val="both"/>
        <w:rPr>
          <w:b/>
          <w:sz w:val="27"/>
          <w:szCs w:val="27"/>
        </w:rPr>
      </w:pPr>
    </w:p>
    <w:p w:rsidR="00C47E7D" w:rsidRPr="00AB0B85" w:rsidRDefault="00C47E7D" w:rsidP="00C47E7D">
      <w:pPr>
        <w:jc w:val="both"/>
        <w:rPr>
          <w:sz w:val="27"/>
          <w:szCs w:val="27"/>
        </w:rPr>
      </w:pPr>
      <w:r w:rsidRPr="00AB0B85">
        <w:rPr>
          <w:sz w:val="27"/>
          <w:szCs w:val="27"/>
        </w:rPr>
        <w:t xml:space="preserve">от </w:t>
      </w:r>
      <w:r w:rsidR="00945792">
        <w:rPr>
          <w:sz w:val="27"/>
          <w:szCs w:val="27"/>
        </w:rPr>
        <w:t>«</w:t>
      </w:r>
      <w:r w:rsidR="00DB781C">
        <w:rPr>
          <w:sz w:val="27"/>
          <w:szCs w:val="27"/>
        </w:rPr>
        <w:t xml:space="preserve"> 17 </w:t>
      </w:r>
      <w:r w:rsidR="00945792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945792">
        <w:rPr>
          <w:sz w:val="27"/>
          <w:szCs w:val="27"/>
        </w:rPr>
        <w:t>сентября</w:t>
      </w:r>
      <w:r>
        <w:rPr>
          <w:sz w:val="27"/>
          <w:szCs w:val="27"/>
        </w:rPr>
        <w:t xml:space="preserve"> </w:t>
      </w:r>
      <w:r w:rsidRPr="00AB0B85">
        <w:rPr>
          <w:sz w:val="27"/>
          <w:szCs w:val="27"/>
        </w:rPr>
        <w:t xml:space="preserve"> 201</w:t>
      </w:r>
      <w:r w:rsidR="00945792">
        <w:rPr>
          <w:sz w:val="27"/>
          <w:szCs w:val="27"/>
        </w:rPr>
        <w:t>4</w:t>
      </w:r>
      <w:r w:rsidRPr="00AB0B85">
        <w:rPr>
          <w:sz w:val="27"/>
          <w:szCs w:val="27"/>
        </w:rPr>
        <w:t xml:space="preserve"> г. № </w:t>
      </w:r>
      <w:r w:rsidR="00DB781C">
        <w:rPr>
          <w:sz w:val="27"/>
          <w:szCs w:val="27"/>
        </w:rPr>
        <w:t>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</w:tblGrid>
      <w:tr w:rsidR="00C47E7D" w:rsidRPr="00AB0B85" w:rsidTr="007C17F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7E7D" w:rsidRDefault="00C47E7D" w:rsidP="007C17F9">
            <w:pPr>
              <w:ind w:left="40" w:hanging="40"/>
              <w:jc w:val="both"/>
              <w:rPr>
                <w:sz w:val="27"/>
                <w:szCs w:val="27"/>
              </w:rPr>
            </w:pPr>
          </w:p>
          <w:p w:rsidR="00C47E7D" w:rsidRPr="00AB0B85" w:rsidRDefault="00C47E7D" w:rsidP="007C17F9">
            <w:pPr>
              <w:ind w:left="40" w:hanging="40"/>
              <w:jc w:val="both"/>
              <w:rPr>
                <w:sz w:val="27"/>
                <w:szCs w:val="27"/>
              </w:rPr>
            </w:pPr>
            <w:proofErr w:type="gramStart"/>
            <w:r w:rsidRPr="00AB0B85">
              <w:rPr>
                <w:sz w:val="27"/>
                <w:szCs w:val="27"/>
              </w:rPr>
              <w:t xml:space="preserve">Об утверждении </w:t>
            </w:r>
            <w:r w:rsidRPr="00AB0B85">
              <w:rPr>
                <w:bCs/>
                <w:color w:val="1A171B"/>
                <w:sz w:val="27"/>
                <w:szCs w:val="27"/>
              </w:rPr>
      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      </w:r>
            <w:r w:rsidR="00945792">
              <w:rPr>
                <w:bCs/>
                <w:color w:val="1A171B"/>
                <w:sz w:val="27"/>
                <w:szCs w:val="27"/>
              </w:rPr>
              <w:t xml:space="preserve">Голынковского городского поселения Руднянского района </w:t>
            </w:r>
            <w:r w:rsidRPr="00AB0B85">
              <w:rPr>
                <w:bCs/>
                <w:color w:val="1A171B"/>
                <w:sz w:val="27"/>
                <w:szCs w:val="27"/>
              </w:rPr>
              <w:t>Смоленской области и членов их семей на официальном сайте Администрации и предоставления этих сведений общероссийским средствам массовой информации для опубликования</w:t>
            </w:r>
            <w:r w:rsidR="00C40736">
              <w:rPr>
                <w:bCs/>
                <w:color w:val="1A171B"/>
                <w:sz w:val="27"/>
                <w:szCs w:val="27"/>
              </w:rPr>
              <w:t xml:space="preserve"> и об отмене постановления Администрации № 38 от 22.03.2013 года.</w:t>
            </w:r>
            <w:proofErr w:type="gramEnd"/>
          </w:p>
          <w:p w:rsidR="00C47E7D" w:rsidRPr="00AB0B85" w:rsidRDefault="00C47E7D" w:rsidP="007C17F9">
            <w:pPr>
              <w:ind w:left="40"/>
              <w:jc w:val="both"/>
              <w:rPr>
                <w:sz w:val="27"/>
                <w:szCs w:val="27"/>
              </w:rPr>
            </w:pPr>
          </w:p>
        </w:tc>
      </w:tr>
    </w:tbl>
    <w:p w:rsidR="00C47E7D" w:rsidRPr="00AB0B85" w:rsidRDefault="00C47E7D" w:rsidP="00C47E7D">
      <w:pPr>
        <w:ind w:firstLine="709"/>
        <w:jc w:val="both"/>
        <w:rPr>
          <w:color w:val="1A171B"/>
          <w:sz w:val="27"/>
          <w:szCs w:val="27"/>
        </w:rPr>
      </w:pPr>
      <w:r w:rsidRPr="00AB0B85">
        <w:rPr>
          <w:color w:val="1A171B"/>
          <w:sz w:val="27"/>
          <w:szCs w:val="27"/>
        </w:rPr>
        <w:t>В соответствии с Федеральным законом от 25.12.2008 г. № 273-ФЗ «О противодействии коррупции», Указом Президента Российской Федерации от 08.07.2013 г. № 613 «Вопросы противодействия коррупции»  </w:t>
      </w:r>
    </w:p>
    <w:p w:rsidR="00C47E7D" w:rsidRPr="00AB0B85" w:rsidRDefault="00945792" w:rsidP="0094579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C47E7D" w:rsidRPr="00AB0B85">
        <w:rPr>
          <w:sz w:val="27"/>
          <w:szCs w:val="27"/>
        </w:rPr>
        <w:t xml:space="preserve">Администрация муниципального образования </w:t>
      </w:r>
      <w:r>
        <w:rPr>
          <w:sz w:val="27"/>
          <w:szCs w:val="27"/>
        </w:rPr>
        <w:t xml:space="preserve">Голынковского городского поселения </w:t>
      </w:r>
      <w:r w:rsidR="00C47E7D" w:rsidRPr="00AB0B85">
        <w:rPr>
          <w:sz w:val="27"/>
          <w:szCs w:val="27"/>
        </w:rPr>
        <w:t xml:space="preserve">Смоленской области </w:t>
      </w:r>
      <w:proofErr w:type="spellStart"/>
      <w:proofErr w:type="gramStart"/>
      <w:r w:rsidR="00C47E7D" w:rsidRPr="00AB0B85">
        <w:rPr>
          <w:sz w:val="27"/>
          <w:szCs w:val="27"/>
        </w:rPr>
        <w:t>п</w:t>
      </w:r>
      <w:proofErr w:type="spellEnd"/>
      <w:proofErr w:type="gramEnd"/>
      <w:r w:rsidR="00C47E7D" w:rsidRPr="00AB0B85">
        <w:rPr>
          <w:sz w:val="27"/>
          <w:szCs w:val="27"/>
        </w:rPr>
        <w:t xml:space="preserve"> о с т а </w:t>
      </w:r>
      <w:proofErr w:type="spellStart"/>
      <w:r w:rsidR="00C47E7D" w:rsidRPr="00AB0B85">
        <w:rPr>
          <w:sz w:val="27"/>
          <w:szCs w:val="27"/>
        </w:rPr>
        <w:t>н</w:t>
      </w:r>
      <w:proofErr w:type="spellEnd"/>
      <w:r w:rsidR="00C47E7D" w:rsidRPr="00AB0B85">
        <w:rPr>
          <w:sz w:val="27"/>
          <w:szCs w:val="27"/>
        </w:rPr>
        <w:t xml:space="preserve"> о в л я е т:</w:t>
      </w:r>
    </w:p>
    <w:p w:rsidR="00C47E7D" w:rsidRPr="00C40736" w:rsidRDefault="00C47E7D" w:rsidP="00C40736">
      <w:pPr>
        <w:pStyle w:val="a3"/>
        <w:numPr>
          <w:ilvl w:val="0"/>
          <w:numId w:val="4"/>
        </w:numPr>
        <w:jc w:val="both"/>
        <w:rPr>
          <w:bCs/>
          <w:color w:val="1A171B"/>
          <w:sz w:val="27"/>
          <w:szCs w:val="27"/>
        </w:rPr>
      </w:pPr>
      <w:r w:rsidRPr="00C40736">
        <w:rPr>
          <w:sz w:val="27"/>
          <w:szCs w:val="27"/>
        </w:rPr>
        <w:t xml:space="preserve">Утвердить прилагаемый </w:t>
      </w:r>
      <w:r w:rsidRPr="00C40736">
        <w:rPr>
          <w:bCs/>
          <w:color w:val="1A171B"/>
          <w:sz w:val="27"/>
          <w:szCs w:val="27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</w:r>
      <w:r w:rsidR="00945792" w:rsidRPr="00C40736">
        <w:rPr>
          <w:bCs/>
          <w:color w:val="1A171B"/>
          <w:sz w:val="27"/>
          <w:szCs w:val="27"/>
        </w:rPr>
        <w:t>Голынковского городского поселения Руднянского района</w:t>
      </w:r>
      <w:r w:rsidRPr="00C40736">
        <w:rPr>
          <w:bCs/>
          <w:color w:val="1A171B"/>
          <w:sz w:val="27"/>
          <w:szCs w:val="27"/>
        </w:rPr>
        <w:t xml:space="preserve"> Смоленской области и членов их семей на официальном сайте Администрации </w:t>
      </w:r>
      <w:r w:rsidR="00945792" w:rsidRPr="00C40736">
        <w:rPr>
          <w:bCs/>
          <w:color w:val="1A171B"/>
          <w:sz w:val="27"/>
          <w:szCs w:val="27"/>
        </w:rPr>
        <w:t xml:space="preserve">Голынковского городского поселения </w:t>
      </w:r>
      <w:r w:rsidRPr="00C40736">
        <w:rPr>
          <w:bCs/>
          <w:color w:val="1A171B"/>
          <w:sz w:val="27"/>
          <w:szCs w:val="27"/>
        </w:rPr>
        <w:t>Смоленской области и предоставления этих сведений общероссийским средствам массовой информации для опубликования.</w:t>
      </w:r>
    </w:p>
    <w:p w:rsidR="00C40736" w:rsidRPr="00C40736" w:rsidRDefault="00C40736" w:rsidP="00C40736">
      <w:pPr>
        <w:pStyle w:val="a3"/>
        <w:numPr>
          <w:ilvl w:val="0"/>
          <w:numId w:val="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Отменить постановление Администрации Голынковского городского поселения </w:t>
      </w:r>
      <w:r w:rsidR="00965AB6">
        <w:rPr>
          <w:sz w:val="27"/>
          <w:szCs w:val="27"/>
        </w:rPr>
        <w:t>Руднянского района Смоленской области № 38 от 22 марта 2013 года « Об утверждении Положения о проверке достоверности и полноты сведений о доходах, об  имуществе 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</w:t>
      </w:r>
      <w:r w:rsidR="002F2260">
        <w:rPr>
          <w:sz w:val="27"/>
          <w:szCs w:val="27"/>
        </w:rPr>
        <w:t>, и лицами, замещающими эти должности.</w:t>
      </w:r>
      <w:r w:rsidR="00965AB6">
        <w:rPr>
          <w:sz w:val="27"/>
          <w:szCs w:val="27"/>
        </w:rPr>
        <w:t xml:space="preserve"> </w:t>
      </w:r>
    </w:p>
    <w:p w:rsidR="00C47E7D" w:rsidRPr="00AB0B85" w:rsidRDefault="002F2260" w:rsidP="00C47E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</w:t>
      </w:r>
      <w:r w:rsidR="00C47E7D" w:rsidRPr="00AB0B85">
        <w:rPr>
          <w:sz w:val="27"/>
          <w:szCs w:val="27"/>
        </w:rPr>
        <w:t>. Настоящее постановление подлежит официальному опубликованию.</w:t>
      </w:r>
    </w:p>
    <w:p w:rsidR="00C47E7D" w:rsidRPr="00AB0B85" w:rsidRDefault="002F2260" w:rsidP="00C47E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47E7D" w:rsidRPr="00AB0B85">
        <w:rPr>
          <w:sz w:val="27"/>
          <w:szCs w:val="27"/>
        </w:rPr>
        <w:t xml:space="preserve">. </w:t>
      </w:r>
      <w:proofErr w:type="gramStart"/>
      <w:r w:rsidR="00C47E7D" w:rsidRPr="00AB0B85">
        <w:rPr>
          <w:sz w:val="27"/>
          <w:szCs w:val="27"/>
        </w:rPr>
        <w:t>Контроль за</w:t>
      </w:r>
      <w:proofErr w:type="gramEnd"/>
      <w:r w:rsidR="00C47E7D" w:rsidRPr="00AB0B85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2F2260" w:rsidRDefault="00C47E7D" w:rsidP="00C47E7D">
      <w:pPr>
        <w:jc w:val="both"/>
        <w:rPr>
          <w:sz w:val="27"/>
          <w:szCs w:val="27"/>
        </w:rPr>
      </w:pPr>
      <w:r w:rsidRPr="00AB0B85">
        <w:rPr>
          <w:sz w:val="27"/>
          <w:szCs w:val="27"/>
        </w:rPr>
        <w:t xml:space="preserve"> </w:t>
      </w:r>
    </w:p>
    <w:p w:rsidR="002F2260" w:rsidRDefault="002F2260" w:rsidP="00C47E7D">
      <w:pPr>
        <w:jc w:val="both"/>
        <w:rPr>
          <w:sz w:val="27"/>
          <w:szCs w:val="27"/>
        </w:rPr>
      </w:pPr>
    </w:p>
    <w:p w:rsidR="00C47E7D" w:rsidRPr="00945792" w:rsidRDefault="00945792" w:rsidP="00C47E7D">
      <w:pPr>
        <w:jc w:val="both"/>
        <w:rPr>
          <w:b/>
        </w:rPr>
      </w:pPr>
      <w:r w:rsidRPr="00945792">
        <w:rPr>
          <w:b/>
        </w:rPr>
        <w:t>И.П.</w:t>
      </w:r>
      <w:r w:rsidR="00C47E7D" w:rsidRPr="00945792">
        <w:rPr>
          <w:b/>
        </w:rPr>
        <w:t>Глав</w:t>
      </w:r>
      <w:r w:rsidRPr="00945792">
        <w:rPr>
          <w:b/>
        </w:rPr>
        <w:t xml:space="preserve">ы </w:t>
      </w:r>
      <w:r w:rsidR="00C47E7D" w:rsidRPr="00945792">
        <w:rPr>
          <w:b/>
        </w:rPr>
        <w:t>муниципального образования</w:t>
      </w:r>
    </w:p>
    <w:p w:rsidR="00C47E7D" w:rsidRPr="00945792" w:rsidRDefault="00945792" w:rsidP="00C47E7D">
      <w:pPr>
        <w:jc w:val="both"/>
        <w:rPr>
          <w:b/>
        </w:rPr>
      </w:pPr>
      <w:r w:rsidRPr="00945792">
        <w:rPr>
          <w:b/>
        </w:rPr>
        <w:t>Голынковского городского поселения</w:t>
      </w:r>
    </w:p>
    <w:p w:rsidR="00C47E7D" w:rsidRPr="00945792" w:rsidRDefault="00945792" w:rsidP="00C47E7D">
      <w:pPr>
        <w:jc w:val="both"/>
        <w:rPr>
          <w:b/>
        </w:rPr>
      </w:pPr>
      <w:r w:rsidRPr="00945792">
        <w:rPr>
          <w:b/>
        </w:rPr>
        <w:t xml:space="preserve">Руднянского района </w:t>
      </w:r>
      <w:r w:rsidR="00C47E7D" w:rsidRPr="00945792">
        <w:rPr>
          <w:b/>
        </w:rPr>
        <w:t xml:space="preserve">Смоленской области      </w:t>
      </w:r>
      <w:r w:rsidRPr="00945792">
        <w:rPr>
          <w:b/>
        </w:rPr>
        <w:t xml:space="preserve">     </w:t>
      </w:r>
      <w:r w:rsidR="00C47E7D" w:rsidRPr="00945792">
        <w:rPr>
          <w:b/>
        </w:rPr>
        <w:t xml:space="preserve">                                    </w:t>
      </w:r>
      <w:proofErr w:type="spellStart"/>
      <w:r w:rsidRPr="00945792">
        <w:rPr>
          <w:b/>
        </w:rPr>
        <w:t>И.А.Стефаненков</w:t>
      </w:r>
      <w:proofErr w:type="spellEnd"/>
    </w:p>
    <w:tbl>
      <w:tblPr>
        <w:tblW w:w="0" w:type="auto"/>
        <w:tblLook w:val="04A0"/>
      </w:tblPr>
      <w:tblGrid>
        <w:gridCol w:w="5445"/>
        <w:gridCol w:w="4126"/>
      </w:tblGrid>
      <w:tr w:rsidR="00C47E7D" w:rsidRPr="00C64EDB" w:rsidTr="007C17F9">
        <w:tc>
          <w:tcPr>
            <w:tcW w:w="6062" w:type="dxa"/>
          </w:tcPr>
          <w:p w:rsidR="00C47E7D" w:rsidRPr="00C64EDB" w:rsidRDefault="00C47E7D" w:rsidP="007C17F9">
            <w:pPr>
              <w:jc w:val="both"/>
              <w:rPr>
                <w:color w:val="1A171B"/>
                <w:sz w:val="27"/>
                <w:szCs w:val="27"/>
              </w:rPr>
            </w:pPr>
          </w:p>
        </w:tc>
        <w:tc>
          <w:tcPr>
            <w:tcW w:w="4359" w:type="dxa"/>
          </w:tcPr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2F2260" w:rsidRDefault="002F2260" w:rsidP="007C17F9">
            <w:pPr>
              <w:rPr>
                <w:color w:val="1A171B"/>
                <w:sz w:val="27"/>
                <w:szCs w:val="27"/>
              </w:rPr>
            </w:pPr>
          </w:p>
          <w:p w:rsidR="00F706B7" w:rsidRDefault="00F706B7" w:rsidP="007C17F9">
            <w:pPr>
              <w:rPr>
                <w:color w:val="1A171B"/>
                <w:sz w:val="27"/>
                <w:szCs w:val="27"/>
              </w:rPr>
            </w:pPr>
          </w:p>
          <w:p w:rsidR="00F706B7" w:rsidRDefault="00F706B7" w:rsidP="007C17F9">
            <w:pPr>
              <w:rPr>
                <w:color w:val="1A171B"/>
                <w:sz w:val="27"/>
                <w:szCs w:val="27"/>
              </w:rPr>
            </w:pPr>
          </w:p>
          <w:p w:rsidR="00F706B7" w:rsidRDefault="00F706B7" w:rsidP="007C17F9">
            <w:pPr>
              <w:rPr>
                <w:color w:val="1A171B"/>
                <w:sz w:val="27"/>
                <w:szCs w:val="27"/>
              </w:rPr>
            </w:pPr>
          </w:p>
          <w:p w:rsidR="00F706B7" w:rsidRDefault="00F706B7" w:rsidP="007C17F9">
            <w:pPr>
              <w:rPr>
                <w:color w:val="1A171B"/>
                <w:sz w:val="27"/>
                <w:szCs w:val="27"/>
              </w:rPr>
            </w:pPr>
          </w:p>
          <w:p w:rsidR="00C47E7D" w:rsidRPr="00C64EDB" w:rsidRDefault="00C47E7D" w:rsidP="007C17F9">
            <w:pPr>
              <w:rPr>
                <w:color w:val="1A171B"/>
                <w:sz w:val="27"/>
                <w:szCs w:val="27"/>
              </w:rPr>
            </w:pPr>
            <w:r w:rsidRPr="00C64EDB">
              <w:rPr>
                <w:color w:val="1A171B"/>
                <w:sz w:val="27"/>
                <w:szCs w:val="27"/>
              </w:rPr>
              <w:lastRenderedPageBreak/>
              <w:t xml:space="preserve">Приложение </w:t>
            </w:r>
          </w:p>
          <w:p w:rsidR="00C47E7D" w:rsidRPr="00C64EDB" w:rsidRDefault="00C47E7D" w:rsidP="007C17F9">
            <w:pPr>
              <w:rPr>
                <w:color w:val="1A171B"/>
                <w:sz w:val="27"/>
                <w:szCs w:val="27"/>
              </w:rPr>
            </w:pPr>
            <w:r w:rsidRPr="00C64EDB">
              <w:rPr>
                <w:color w:val="1A171B"/>
                <w:sz w:val="27"/>
                <w:szCs w:val="27"/>
              </w:rPr>
              <w:t>к постановлению Администрации муниципального образования Г</w:t>
            </w:r>
            <w:r w:rsidR="00945792">
              <w:rPr>
                <w:color w:val="1A171B"/>
                <w:sz w:val="27"/>
                <w:szCs w:val="27"/>
              </w:rPr>
              <w:t>олынковского городского поселения Руднянского</w:t>
            </w:r>
            <w:r w:rsidRPr="00C64EDB">
              <w:rPr>
                <w:color w:val="1A171B"/>
                <w:sz w:val="27"/>
                <w:szCs w:val="27"/>
              </w:rPr>
              <w:t xml:space="preserve"> район</w:t>
            </w:r>
            <w:r w:rsidR="00945792">
              <w:rPr>
                <w:color w:val="1A171B"/>
                <w:sz w:val="27"/>
                <w:szCs w:val="27"/>
              </w:rPr>
              <w:t>а</w:t>
            </w:r>
            <w:r w:rsidRPr="00C64EDB">
              <w:rPr>
                <w:color w:val="1A171B"/>
                <w:sz w:val="27"/>
                <w:szCs w:val="27"/>
              </w:rPr>
              <w:t xml:space="preserve"> Смоленской области </w:t>
            </w:r>
          </w:p>
          <w:p w:rsidR="00C47E7D" w:rsidRPr="00C64EDB" w:rsidRDefault="00C47E7D" w:rsidP="00DB781C">
            <w:pPr>
              <w:rPr>
                <w:color w:val="1A171B"/>
                <w:sz w:val="27"/>
                <w:szCs w:val="27"/>
              </w:rPr>
            </w:pPr>
            <w:r w:rsidRPr="00C64EDB">
              <w:rPr>
                <w:color w:val="1A171B"/>
                <w:sz w:val="27"/>
                <w:szCs w:val="27"/>
              </w:rPr>
              <w:t>от</w:t>
            </w:r>
            <w:r>
              <w:rPr>
                <w:color w:val="1A171B"/>
                <w:sz w:val="27"/>
                <w:szCs w:val="27"/>
              </w:rPr>
              <w:t xml:space="preserve"> </w:t>
            </w:r>
            <w:r w:rsidR="00DB781C">
              <w:rPr>
                <w:color w:val="1A171B"/>
                <w:sz w:val="27"/>
                <w:szCs w:val="27"/>
              </w:rPr>
              <w:t>«17</w:t>
            </w:r>
            <w:r w:rsidR="00945792">
              <w:rPr>
                <w:color w:val="1A171B"/>
                <w:sz w:val="27"/>
                <w:szCs w:val="27"/>
              </w:rPr>
              <w:t>»сентября</w:t>
            </w:r>
            <w:r>
              <w:rPr>
                <w:color w:val="1A171B"/>
                <w:sz w:val="27"/>
                <w:szCs w:val="27"/>
              </w:rPr>
              <w:t xml:space="preserve"> </w:t>
            </w:r>
            <w:r w:rsidRPr="00C64EDB">
              <w:rPr>
                <w:color w:val="1A171B"/>
                <w:sz w:val="27"/>
                <w:szCs w:val="27"/>
              </w:rPr>
              <w:t>201</w:t>
            </w:r>
            <w:r w:rsidR="00945792">
              <w:rPr>
                <w:color w:val="1A171B"/>
                <w:sz w:val="27"/>
                <w:szCs w:val="27"/>
              </w:rPr>
              <w:t>4</w:t>
            </w:r>
            <w:r w:rsidR="00DB781C">
              <w:rPr>
                <w:color w:val="1A171B"/>
                <w:sz w:val="27"/>
                <w:szCs w:val="27"/>
              </w:rPr>
              <w:t xml:space="preserve"> </w:t>
            </w:r>
            <w:proofErr w:type="spellStart"/>
            <w:r w:rsidR="00DB781C">
              <w:rPr>
                <w:color w:val="1A171B"/>
                <w:sz w:val="27"/>
                <w:szCs w:val="27"/>
              </w:rPr>
              <w:t>г.№</w:t>
            </w:r>
            <w:proofErr w:type="spellEnd"/>
            <w:r w:rsidR="00DB781C">
              <w:rPr>
                <w:color w:val="1A171B"/>
                <w:sz w:val="27"/>
                <w:szCs w:val="27"/>
              </w:rPr>
              <w:t xml:space="preserve"> 82</w:t>
            </w:r>
            <w:r w:rsidR="00945792">
              <w:rPr>
                <w:color w:val="1A171B"/>
                <w:sz w:val="27"/>
                <w:szCs w:val="27"/>
              </w:rPr>
              <w:t>____</w:t>
            </w:r>
            <w:r w:rsidRPr="00C64EDB">
              <w:rPr>
                <w:color w:val="1A171B"/>
                <w:sz w:val="27"/>
                <w:szCs w:val="27"/>
              </w:rPr>
              <w:t xml:space="preserve"> </w:t>
            </w:r>
          </w:p>
        </w:tc>
      </w:tr>
    </w:tbl>
    <w:p w:rsidR="00C47E7D" w:rsidRDefault="00C47E7D" w:rsidP="00C47E7D">
      <w:pPr>
        <w:shd w:val="clear" w:color="auto" w:fill="FFFFFF"/>
        <w:rPr>
          <w:b/>
          <w:bCs/>
          <w:color w:val="1A171B"/>
          <w:sz w:val="27"/>
          <w:szCs w:val="27"/>
        </w:rPr>
      </w:pPr>
    </w:p>
    <w:p w:rsidR="00C47E7D" w:rsidRPr="00182571" w:rsidRDefault="00C47E7D" w:rsidP="00C47E7D">
      <w:pPr>
        <w:shd w:val="clear" w:color="auto" w:fill="FFFFFF"/>
        <w:jc w:val="center"/>
        <w:rPr>
          <w:b/>
          <w:bCs/>
          <w:color w:val="1A171B"/>
          <w:sz w:val="27"/>
          <w:szCs w:val="27"/>
        </w:rPr>
      </w:pPr>
      <w:r w:rsidRPr="00182571">
        <w:rPr>
          <w:b/>
          <w:bCs/>
          <w:color w:val="1A171B"/>
          <w:sz w:val="27"/>
          <w:szCs w:val="27"/>
        </w:rPr>
        <w:t>Порядок</w:t>
      </w:r>
    </w:p>
    <w:p w:rsidR="00C47E7D" w:rsidRPr="00182571" w:rsidRDefault="00C47E7D" w:rsidP="00C47E7D">
      <w:pPr>
        <w:shd w:val="clear" w:color="auto" w:fill="FFFFFF"/>
        <w:rPr>
          <w:b/>
          <w:color w:val="1A171B"/>
          <w:sz w:val="27"/>
          <w:szCs w:val="27"/>
        </w:rPr>
      </w:pPr>
      <w:r w:rsidRPr="00182571">
        <w:rPr>
          <w:b/>
          <w:bCs/>
          <w:color w:val="1A171B"/>
          <w:sz w:val="27"/>
          <w:szCs w:val="27"/>
        </w:rPr>
        <w:t xml:space="preserve"> </w:t>
      </w:r>
      <w:proofErr w:type="gramStart"/>
      <w:r w:rsidRPr="00182571">
        <w:rPr>
          <w:b/>
          <w:bCs/>
          <w:color w:val="1A171B"/>
          <w:sz w:val="27"/>
          <w:szCs w:val="27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Г</w:t>
      </w:r>
      <w:r w:rsidR="00945792">
        <w:rPr>
          <w:b/>
          <w:bCs/>
          <w:color w:val="1A171B"/>
          <w:sz w:val="27"/>
          <w:szCs w:val="27"/>
        </w:rPr>
        <w:t>о</w:t>
      </w:r>
      <w:r w:rsidRPr="00182571">
        <w:rPr>
          <w:b/>
          <w:bCs/>
          <w:color w:val="1A171B"/>
          <w:sz w:val="27"/>
          <w:szCs w:val="27"/>
        </w:rPr>
        <w:t>л</w:t>
      </w:r>
      <w:r w:rsidR="00945792">
        <w:rPr>
          <w:b/>
          <w:bCs/>
          <w:color w:val="1A171B"/>
          <w:sz w:val="27"/>
          <w:szCs w:val="27"/>
        </w:rPr>
        <w:t>ы</w:t>
      </w:r>
      <w:r w:rsidRPr="00182571">
        <w:rPr>
          <w:b/>
          <w:bCs/>
          <w:color w:val="1A171B"/>
          <w:sz w:val="27"/>
          <w:szCs w:val="27"/>
        </w:rPr>
        <w:t>нковск</w:t>
      </w:r>
      <w:r w:rsidR="00945792">
        <w:rPr>
          <w:b/>
          <w:bCs/>
          <w:color w:val="1A171B"/>
          <w:sz w:val="27"/>
          <w:szCs w:val="27"/>
        </w:rPr>
        <w:t>ого городского поселения Руднянского</w:t>
      </w:r>
      <w:r w:rsidRPr="00182571">
        <w:rPr>
          <w:b/>
          <w:bCs/>
          <w:color w:val="1A171B"/>
          <w:sz w:val="27"/>
          <w:szCs w:val="27"/>
        </w:rPr>
        <w:t xml:space="preserve"> район</w:t>
      </w:r>
      <w:r w:rsidR="00945792">
        <w:rPr>
          <w:b/>
          <w:bCs/>
          <w:color w:val="1A171B"/>
          <w:sz w:val="27"/>
          <w:szCs w:val="27"/>
        </w:rPr>
        <w:t>а</w:t>
      </w:r>
      <w:r w:rsidRPr="00182571">
        <w:rPr>
          <w:b/>
          <w:bCs/>
          <w:color w:val="1A171B"/>
          <w:sz w:val="27"/>
          <w:szCs w:val="27"/>
        </w:rPr>
        <w:t xml:space="preserve"> Смоленской области и членов их семей на официальном сайте Администрации Г</w:t>
      </w:r>
      <w:r w:rsidR="00945792">
        <w:rPr>
          <w:b/>
          <w:bCs/>
          <w:color w:val="1A171B"/>
          <w:sz w:val="27"/>
          <w:szCs w:val="27"/>
        </w:rPr>
        <w:t>о</w:t>
      </w:r>
      <w:r w:rsidRPr="00182571">
        <w:rPr>
          <w:b/>
          <w:bCs/>
          <w:color w:val="1A171B"/>
          <w:sz w:val="27"/>
          <w:szCs w:val="27"/>
        </w:rPr>
        <w:t>л</w:t>
      </w:r>
      <w:r w:rsidR="00945792">
        <w:rPr>
          <w:b/>
          <w:bCs/>
          <w:color w:val="1A171B"/>
          <w:sz w:val="27"/>
          <w:szCs w:val="27"/>
        </w:rPr>
        <w:t>ы</w:t>
      </w:r>
      <w:r w:rsidRPr="00182571">
        <w:rPr>
          <w:b/>
          <w:bCs/>
          <w:color w:val="1A171B"/>
          <w:sz w:val="27"/>
          <w:szCs w:val="27"/>
        </w:rPr>
        <w:t>нковск</w:t>
      </w:r>
      <w:r w:rsidR="00945792">
        <w:rPr>
          <w:b/>
          <w:bCs/>
          <w:color w:val="1A171B"/>
          <w:sz w:val="27"/>
          <w:szCs w:val="27"/>
        </w:rPr>
        <w:t>ого городского поселения Руднянского</w:t>
      </w:r>
      <w:r w:rsidRPr="00182571">
        <w:rPr>
          <w:b/>
          <w:bCs/>
          <w:color w:val="1A171B"/>
          <w:sz w:val="27"/>
          <w:szCs w:val="27"/>
        </w:rPr>
        <w:t xml:space="preserve"> район</w:t>
      </w:r>
      <w:r w:rsidR="00945792">
        <w:rPr>
          <w:b/>
          <w:bCs/>
          <w:color w:val="1A171B"/>
          <w:sz w:val="27"/>
          <w:szCs w:val="27"/>
        </w:rPr>
        <w:t>а</w:t>
      </w:r>
      <w:r w:rsidRPr="00182571">
        <w:rPr>
          <w:b/>
          <w:bCs/>
          <w:color w:val="1A171B"/>
          <w:sz w:val="27"/>
          <w:szCs w:val="27"/>
        </w:rPr>
        <w:t xml:space="preserve"> Смоленской области и предоставления этих сведений общероссийским средствам массовой информации для опубликования</w:t>
      </w:r>
      <w:proofErr w:type="gramEnd"/>
    </w:p>
    <w:p w:rsidR="00C47E7D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 xml:space="preserve">1. </w:t>
      </w:r>
      <w:proofErr w:type="gramStart"/>
      <w:r w:rsidRPr="00182571">
        <w:rPr>
          <w:color w:val="1A171B"/>
          <w:sz w:val="27"/>
          <w:szCs w:val="27"/>
        </w:rPr>
        <w:t>Настоящим порядком устанавливается обязанность  Администрации</w:t>
      </w:r>
      <w:r w:rsidRPr="00182571">
        <w:rPr>
          <w:b/>
          <w:bCs/>
          <w:color w:val="1A171B"/>
          <w:sz w:val="27"/>
          <w:szCs w:val="27"/>
        </w:rPr>
        <w:t xml:space="preserve"> </w:t>
      </w:r>
      <w:r w:rsidRPr="00182571">
        <w:rPr>
          <w:bCs/>
          <w:color w:val="1A171B"/>
          <w:sz w:val="27"/>
          <w:szCs w:val="27"/>
        </w:rPr>
        <w:t>Г</w:t>
      </w:r>
      <w:r w:rsidR="006630ED">
        <w:rPr>
          <w:bCs/>
          <w:color w:val="1A171B"/>
          <w:sz w:val="27"/>
          <w:szCs w:val="27"/>
        </w:rPr>
        <w:t>о</w:t>
      </w:r>
      <w:r w:rsidRPr="00182571">
        <w:rPr>
          <w:bCs/>
          <w:color w:val="1A171B"/>
          <w:sz w:val="27"/>
          <w:szCs w:val="27"/>
        </w:rPr>
        <w:t>л</w:t>
      </w:r>
      <w:r w:rsidR="006630ED">
        <w:rPr>
          <w:bCs/>
          <w:color w:val="1A171B"/>
          <w:sz w:val="27"/>
          <w:szCs w:val="27"/>
        </w:rPr>
        <w:t>ы</w:t>
      </w:r>
      <w:r w:rsidRPr="00182571">
        <w:rPr>
          <w:bCs/>
          <w:color w:val="1A171B"/>
          <w:sz w:val="27"/>
          <w:szCs w:val="27"/>
        </w:rPr>
        <w:t>нковск</w:t>
      </w:r>
      <w:r w:rsidR="006630ED">
        <w:rPr>
          <w:bCs/>
          <w:color w:val="1A171B"/>
          <w:sz w:val="27"/>
          <w:szCs w:val="27"/>
        </w:rPr>
        <w:t xml:space="preserve">ого городского поселения Руднянского </w:t>
      </w:r>
      <w:r w:rsidRPr="00182571">
        <w:rPr>
          <w:bCs/>
          <w:color w:val="1A171B"/>
          <w:sz w:val="27"/>
          <w:szCs w:val="27"/>
        </w:rPr>
        <w:t xml:space="preserve"> район</w:t>
      </w:r>
      <w:r w:rsidR="006630ED">
        <w:rPr>
          <w:bCs/>
          <w:color w:val="1A171B"/>
          <w:sz w:val="27"/>
          <w:szCs w:val="27"/>
        </w:rPr>
        <w:t>а</w:t>
      </w:r>
      <w:r w:rsidRPr="00182571">
        <w:rPr>
          <w:bCs/>
          <w:color w:val="1A171B"/>
          <w:sz w:val="27"/>
          <w:szCs w:val="27"/>
        </w:rPr>
        <w:t xml:space="preserve"> Смоленской области</w:t>
      </w:r>
      <w:r w:rsidRPr="00182571">
        <w:rPr>
          <w:b/>
          <w:bCs/>
          <w:color w:val="1A171B"/>
          <w:sz w:val="27"/>
          <w:szCs w:val="27"/>
        </w:rPr>
        <w:t xml:space="preserve"> </w:t>
      </w:r>
      <w:r w:rsidRPr="00182571">
        <w:rPr>
          <w:bCs/>
          <w:color w:val="1A171B"/>
          <w:sz w:val="27"/>
          <w:szCs w:val="27"/>
        </w:rPr>
        <w:t>(далее - Администрация)</w:t>
      </w:r>
      <w:r w:rsidRPr="00182571">
        <w:rPr>
          <w:b/>
          <w:bCs/>
          <w:color w:val="1A171B"/>
          <w:sz w:val="27"/>
          <w:szCs w:val="27"/>
        </w:rPr>
        <w:t xml:space="preserve"> </w:t>
      </w:r>
      <w:r w:rsidRPr="00182571">
        <w:rPr>
          <w:color w:val="1A171B"/>
          <w:sz w:val="27"/>
          <w:szCs w:val="27"/>
        </w:rPr>
        <w:t>по размещению сведений о доходах, расходах, об имуществе и обязательствах имущественного характера</w:t>
      </w:r>
      <w:r w:rsidRPr="00182571">
        <w:rPr>
          <w:b/>
          <w:bCs/>
          <w:color w:val="1A171B"/>
          <w:sz w:val="27"/>
          <w:szCs w:val="27"/>
        </w:rPr>
        <w:t xml:space="preserve"> </w:t>
      </w:r>
      <w:r w:rsidRPr="00182571">
        <w:rPr>
          <w:bCs/>
          <w:color w:val="1A171B"/>
          <w:sz w:val="27"/>
          <w:szCs w:val="27"/>
        </w:rPr>
        <w:t>лиц, замещающих муниципальные должности и должности муниципальной службы Администрации и</w:t>
      </w:r>
      <w:r w:rsidRPr="00182571">
        <w:rPr>
          <w:color w:val="1A171B"/>
          <w:sz w:val="27"/>
          <w:szCs w:val="27"/>
        </w:rPr>
        <w:t xml:space="preserve"> ее структурных подразделений, их супругов и несовершеннолетних детей в информационно-телекоммуникационной сети "Интернет" на официальном сайте Администрации (далее – официальный сайт) и предоставлению этих сведений общероссийским</w:t>
      </w:r>
      <w:proofErr w:type="gramEnd"/>
      <w:r w:rsidRPr="00182571">
        <w:rPr>
          <w:color w:val="1A171B"/>
          <w:sz w:val="27"/>
          <w:szCs w:val="27"/>
        </w:rPr>
        <w:t xml:space="preserve">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 xml:space="preserve">2. </w:t>
      </w:r>
      <w:proofErr w:type="gramStart"/>
      <w:r w:rsidRPr="00182571">
        <w:rPr>
          <w:color w:val="1A171B"/>
          <w:sz w:val="27"/>
          <w:szCs w:val="27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супругов и несовершеннолетних детей:</w:t>
      </w:r>
      <w:proofErr w:type="gramEnd"/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proofErr w:type="gramStart"/>
      <w:r w:rsidRPr="00182571">
        <w:rPr>
          <w:color w:val="1A171B"/>
          <w:sz w:val="27"/>
          <w:szCs w:val="27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proofErr w:type="gramStart"/>
      <w:r w:rsidRPr="00182571">
        <w:rPr>
          <w:color w:val="1A171B"/>
          <w:sz w:val="27"/>
          <w:szCs w:val="27"/>
        </w:rPr>
        <w:t xml:space="preserve">а) иные сведения (кроме указанных в </w:t>
      </w:r>
      <w:hyperlink r:id="rId5" w:history="1">
        <w:r w:rsidRPr="00182571">
          <w:rPr>
            <w:sz w:val="27"/>
            <w:szCs w:val="27"/>
          </w:rPr>
          <w:t>пункте 2</w:t>
        </w:r>
      </w:hyperlink>
      <w:r w:rsidRPr="00182571">
        <w:rPr>
          <w:color w:val="1A171B"/>
          <w:sz w:val="27"/>
          <w:szCs w:val="27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 xml:space="preserve">б) </w:t>
      </w:r>
      <w:hyperlink r:id="rId6" w:history="1">
        <w:r w:rsidRPr="00182571">
          <w:rPr>
            <w:sz w:val="27"/>
            <w:szCs w:val="27"/>
          </w:rPr>
          <w:t>персональные данные</w:t>
        </w:r>
      </w:hyperlink>
      <w:r w:rsidRPr="00182571">
        <w:rPr>
          <w:color w:val="1A171B"/>
          <w:sz w:val="27"/>
          <w:szCs w:val="27"/>
        </w:rPr>
        <w:t xml:space="preserve"> супруги (супруга), детей и иных членов семьи муниципального служащего;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proofErr w:type="spellStart"/>
      <w:r w:rsidRPr="00182571">
        <w:rPr>
          <w:color w:val="1A171B"/>
          <w:sz w:val="27"/>
          <w:szCs w:val="27"/>
        </w:rPr>
        <w:t>д</w:t>
      </w:r>
      <w:proofErr w:type="spellEnd"/>
      <w:r w:rsidRPr="00182571">
        <w:rPr>
          <w:color w:val="1A171B"/>
          <w:sz w:val="27"/>
          <w:szCs w:val="27"/>
        </w:rPr>
        <w:t xml:space="preserve">) информацию, отнесенную к </w:t>
      </w:r>
      <w:hyperlink r:id="rId7" w:history="1">
        <w:r w:rsidRPr="00182571">
          <w:rPr>
            <w:sz w:val="27"/>
            <w:szCs w:val="27"/>
          </w:rPr>
          <w:t>государственной тайне</w:t>
        </w:r>
      </w:hyperlink>
      <w:r w:rsidRPr="00182571">
        <w:rPr>
          <w:color w:val="1A171B"/>
          <w:sz w:val="27"/>
          <w:szCs w:val="27"/>
        </w:rPr>
        <w:t xml:space="preserve"> или являющуюся </w:t>
      </w:r>
      <w:hyperlink r:id="rId8" w:history="1">
        <w:r w:rsidRPr="00182571">
          <w:rPr>
            <w:sz w:val="27"/>
            <w:szCs w:val="27"/>
          </w:rPr>
          <w:t>конфиденциальной</w:t>
        </w:r>
      </w:hyperlink>
      <w:r w:rsidRPr="00182571">
        <w:rPr>
          <w:color w:val="1A171B"/>
          <w:sz w:val="27"/>
          <w:szCs w:val="27"/>
        </w:rPr>
        <w:t>.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 xml:space="preserve">4. </w:t>
      </w:r>
      <w:proofErr w:type="gramStart"/>
      <w:r w:rsidRPr="00182571">
        <w:rPr>
          <w:color w:val="1A171B"/>
          <w:sz w:val="27"/>
          <w:szCs w:val="27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Pr="00182571">
          <w:rPr>
            <w:sz w:val="27"/>
            <w:szCs w:val="27"/>
          </w:rPr>
          <w:t>пункте 2</w:t>
        </w:r>
      </w:hyperlink>
      <w:r w:rsidRPr="00182571">
        <w:rPr>
          <w:color w:val="1A171B"/>
          <w:sz w:val="27"/>
          <w:szCs w:val="27"/>
        </w:rPr>
        <w:t xml:space="preserve"> настоящего порядка, за весь период замещения муниципальным служащим   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182571">
        <w:rPr>
          <w:color w:val="1A171B"/>
          <w:sz w:val="27"/>
          <w:szCs w:val="27"/>
        </w:rPr>
        <w:t xml:space="preserve"> официальном </w:t>
      </w:r>
      <w:proofErr w:type="gramStart"/>
      <w:r w:rsidRPr="00182571">
        <w:rPr>
          <w:color w:val="1A171B"/>
          <w:sz w:val="27"/>
          <w:szCs w:val="27"/>
        </w:rPr>
        <w:t>сайте</w:t>
      </w:r>
      <w:proofErr w:type="gramEnd"/>
      <w:r>
        <w:rPr>
          <w:color w:val="1A171B"/>
          <w:sz w:val="27"/>
          <w:szCs w:val="27"/>
        </w:rPr>
        <w:t>,</w:t>
      </w:r>
      <w:r w:rsidRPr="00182571">
        <w:rPr>
          <w:color w:val="1A171B"/>
          <w:sz w:val="27"/>
          <w:szCs w:val="27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0" w:history="1">
        <w:r w:rsidRPr="00182571">
          <w:rPr>
            <w:sz w:val="27"/>
            <w:szCs w:val="27"/>
          </w:rPr>
          <w:t>пункте 2</w:t>
        </w:r>
      </w:hyperlink>
      <w:r w:rsidRPr="00182571">
        <w:rPr>
          <w:color w:val="1A171B"/>
          <w:sz w:val="27"/>
          <w:szCs w:val="27"/>
        </w:rPr>
        <w:t xml:space="preserve"> настоящего порядка, представленных муниципальными служащими Администрац</w:t>
      </w:r>
      <w:proofErr w:type="gramStart"/>
      <w:r w:rsidRPr="00182571">
        <w:rPr>
          <w:color w:val="1A171B"/>
          <w:sz w:val="27"/>
          <w:szCs w:val="27"/>
        </w:rPr>
        <w:t>ии и ее</w:t>
      </w:r>
      <w:proofErr w:type="gramEnd"/>
      <w:r w:rsidRPr="00182571">
        <w:rPr>
          <w:color w:val="1A171B"/>
          <w:sz w:val="27"/>
          <w:szCs w:val="27"/>
        </w:rPr>
        <w:t xml:space="preserve"> структурных подразделений, обеспечивается отделом по информационной политике Администрации. 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 xml:space="preserve"> 6. Отдел по информационной политике Администрации: 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lastRenderedPageBreak/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1" w:history="1">
        <w:r w:rsidRPr="00182571">
          <w:rPr>
            <w:sz w:val="27"/>
            <w:szCs w:val="27"/>
          </w:rPr>
          <w:t>пункте 2</w:t>
        </w:r>
      </w:hyperlink>
      <w:r w:rsidRPr="00182571">
        <w:rPr>
          <w:color w:val="1A171B"/>
          <w:sz w:val="27"/>
          <w:szCs w:val="27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47E7D" w:rsidRPr="00182571" w:rsidRDefault="00C47E7D" w:rsidP="00C47E7D">
      <w:pPr>
        <w:shd w:val="clear" w:color="auto" w:fill="FFFFFF"/>
        <w:ind w:firstLine="540"/>
        <w:jc w:val="both"/>
        <w:rPr>
          <w:color w:val="1A171B"/>
          <w:sz w:val="27"/>
          <w:szCs w:val="27"/>
        </w:rPr>
      </w:pPr>
      <w:r w:rsidRPr="00182571">
        <w:rPr>
          <w:color w:val="1A171B"/>
          <w:sz w:val="27"/>
          <w:szCs w:val="27"/>
        </w:rPr>
        <w:t xml:space="preserve">7. </w:t>
      </w:r>
      <w:proofErr w:type="gramStart"/>
      <w:r w:rsidR="006630ED">
        <w:rPr>
          <w:color w:val="1A171B"/>
          <w:sz w:val="27"/>
          <w:szCs w:val="27"/>
        </w:rPr>
        <w:t>Ответственные работники</w:t>
      </w:r>
      <w:r w:rsidRPr="00182571">
        <w:rPr>
          <w:color w:val="1A171B"/>
          <w:sz w:val="27"/>
          <w:szCs w:val="27"/>
        </w:rPr>
        <w:t xml:space="preserve"> Администрации,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47E7D" w:rsidRPr="00070EE0" w:rsidRDefault="00C47E7D" w:rsidP="00C47E7D">
      <w:pPr>
        <w:jc w:val="both"/>
      </w:pPr>
    </w:p>
    <w:p w:rsidR="00D70493" w:rsidRDefault="00D70493"/>
    <w:sectPr w:rsidR="00D70493" w:rsidSect="00D7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61A0"/>
    <w:multiLevelType w:val="hybridMultilevel"/>
    <w:tmpl w:val="29841EA4"/>
    <w:lvl w:ilvl="0" w:tplc="7098E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086D9B"/>
    <w:multiLevelType w:val="hybridMultilevel"/>
    <w:tmpl w:val="86C49FFC"/>
    <w:lvl w:ilvl="0" w:tplc="AF8073A2">
      <w:start w:val="1"/>
      <w:numFmt w:val="decimal"/>
      <w:lvlText w:val="%1."/>
      <w:lvlJc w:val="left"/>
      <w:pPr>
        <w:ind w:left="9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6081219"/>
    <w:multiLevelType w:val="hybridMultilevel"/>
    <w:tmpl w:val="55ECBC48"/>
    <w:lvl w:ilvl="0" w:tplc="B16875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85680"/>
    <w:multiLevelType w:val="hybridMultilevel"/>
    <w:tmpl w:val="596043BE"/>
    <w:lvl w:ilvl="0" w:tplc="E2B24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68B"/>
    <w:rsid w:val="001634BE"/>
    <w:rsid w:val="002118AD"/>
    <w:rsid w:val="0024590B"/>
    <w:rsid w:val="002F2260"/>
    <w:rsid w:val="006630ED"/>
    <w:rsid w:val="00713774"/>
    <w:rsid w:val="0077668B"/>
    <w:rsid w:val="00945792"/>
    <w:rsid w:val="00965AB6"/>
    <w:rsid w:val="0099039A"/>
    <w:rsid w:val="00A77908"/>
    <w:rsid w:val="00AB1A78"/>
    <w:rsid w:val="00BA613C"/>
    <w:rsid w:val="00C34A0C"/>
    <w:rsid w:val="00C40736"/>
    <w:rsid w:val="00C47E7D"/>
    <w:rsid w:val="00CF3ADE"/>
    <w:rsid w:val="00D70493"/>
    <w:rsid w:val="00DB781C"/>
    <w:rsid w:val="00DF6A7E"/>
    <w:rsid w:val="00F7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E7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668B"/>
    <w:pPr>
      <w:ind w:left="720"/>
      <w:contextualSpacing/>
    </w:pPr>
  </w:style>
  <w:style w:type="character" w:styleId="a4">
    <w:name w:val="Emphasis"/>
    <w:basedOn w:val="a0"/>
    <w:qFormat/>
    <w:rsid w:val="0099039A"/>
    <w:rPr>
      <w:i/>
      <w:iCs/>
    </w:rPr>
  </w:style>
  <w:style w:type="character" w:customStyle="1" w:styleId="10">
    <w:name w:val="Заголовок 1 Знак"/>
    <w:basedOn w:val="a0"/>
    <w:link w:val="1"/>
    <w:rsid w:val="00C47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401D07E3EA664D9DD51E4C1FFC4D5366E138A8EB65C4FF5376414C2B56A3081B7FA5EFA58836d8W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01D07E3EA664D9DD51E4C1FFC4D536AE736A9EE65C4FF5376414C2B56A3081B7FA5EFA58837d8WD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401D07E3EA664D9DD51E4C1FFC4D5362E03BA7EA6799F55B2F4D4E2C59FC1F1C36A9EEA588358Dd3W1H" TargetMode="External"/><Relationship Id="rId11" Type="http://schemas.openxmlformats.org/officeDocument/2006/relationships/hyperlink" Target="consultantplus://offline/ref=E2401D07E3EA664D9DD51E4C1FFC4D5362E037A8EC6A99F55B2F4D4E2C59FC1F1C36A9EEA588378Bd3W7H" TargetMode="External"/><Relationship Id="rId5" Type="http://schemas.openxmlformats.org/officeDocument/2006/relationships/hyperlink" Target="consultantplus://offline/ref=E2401D07E3EA664D9DD51E4C1FFC4D5362E037A8EC6A99F55B2F4D4E2C59FC1F1C36A9EEA588378Bd3W7H" TargetMode="External"/><Relationship Id="rId10" Type="http://schemas.openxmlformats.org/officeDocument/2006/relationships/hyperlink" Target="consultantplus://offline/ref=E2401D07E3EA664D9DD51E4C1FFC4D5362E037A8EC6A99F55B2F4D4E2C59FC1F1C36A9EEA588378Bd3W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401D07E3EA664D9DD51E4C1FFC4D5362E037A8EC6A99F55B2F4D4E2C59FC1F1C36A9EEA588378Bd3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Комп2</cp:lastModifiedBy>
  <cp:revision>6</cp:revision>
  <cp:lastPrinted>2014-10-02T08:43:00Z</cp:lastPrinted>
  <dcterms:created xsi:type="dcterms:W3CDTF">2014-09-22T14:51:00Z</dcterms:created>
  <dcterms:modified xsi:type="dcterms:W3CDTF">2014-10-02T08:47:00Z</dcterms:modified>
</cp:coreProperties>
</file>