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Pr="00E3449A" w:rsidRDefault="00686870" w:rsidP="00686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000080"/>
          <w:sz w:val="16"/>
          <w:szCs w:val="16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70" w:rsidRDefault="00686870" w:rsidP="006868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86870" w:rsidRDefault="00686870" w:rsidP="006868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686870" w:rsidRDefault="00686870" w:rsidP="000E02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E0210" w:rsidRPr="00686870" w:rsidRDefault="00686870" w:rsidP="0068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061AE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7061AE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 №</w:t>
      </w:r>
      <w:r w:rsidR="00706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38-р</w:t>
      </w:r>
    </w:p>
    <w:p w:rsidR="000E0210" w:rsidRPr="00686870" w:rsidRDefault="000E0210" w:rsidP="000E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0920" w:rsidRDefault="0004092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6870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вводного инструктажа </w:t>
      </w:r>
    </w:p>
    <w:p w:rsidR="00040920" w:rsidRDefault="0004092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sz w:val="28"/>
          <w:szCs w:val="28"/>
        </w:rPr>
        <w:t>по гражданской обороне  </w:t>
      </w:r>
    </w:p>
    <w:p w:rsidR="00040920" w:rsidRDefault="0004092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210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 реализации  требований  положения об  организации  обучения населения  в области ГО, утверждённого  постановлением Правительства РФ от 02.11.2000 г. № 841:</w:t>
      </w:r>
    </w:p>
    <w:p w:rsidR="00040920" w:rsidRPr="00686870" w:rsidRDefault="0004092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210" w:rsidRPr="00686870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лицом, ответственным за проведение вводного инструктажа по гражданской обороне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ГО) в Администрации Голынковского городского поселения Рудня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нского 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 инспектора Администрации Голынковского город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Рудня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 М.В. Маурину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ответственный).</w:t>
      </w:r>
    </w:p>
    <w:p w:rsidR="000E0210" w:rsidRPr="00686870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программу вводного инструктажа по ГО согласно приложения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 к настоящему распоряжению.</w:t>
      </w:r>
    </w:p>
    <w:p w:rsidR="000E0210" w:rsidRPr="00686870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форму журнала регистрации вводного инструктажа по ГО приложения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2 к настоящему распоряжению.</w:t>
      </w:r>
    </w:p>
    <w:p w:rsidR="000E0210" w:rsidRPr="00686870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 проводить вводный инструктаж по ГО по утверждённой программе вводного инструктажа по ГО с вновь принятыми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работниками Администрации Голынковского городского поселения Рудня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района Смоленской области в течение первого месяца их работы.</w:t>
      </w:r>
    </w:p>
    <w:p w:rsidR="000E0210" w:rsidRPr="00686870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Регистрировать проведение вводного инструктажа по ГО в журнале регистрации вводного инструктажа по ГО с обязательной подписью инструктируемого и инструктирующего.</w:t>
      </w:r>
    </w:p>
    <w:p w:rsidR="0058067D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обороны.</w:t>
      </w:r>
    </w:p>
    <w:p w:rsidR="000E0210" w:rsidRPr="00686870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0E021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E0210" w:rsidRPr="0058067D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:rsidR="000E0210" w:rsidRPr="0058067D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Голынковского город</w:t>
      </w:r>
      <w:r w:rsidR="000E0210" w:rsidRPr="00580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поселения                                  </w:t>
      </w:r>
    </w:p>
    <w:p w:rsidR="000E0210" w:rsidRPr="0058067D" w:rsidRDefault="0058067D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Рудня</w:t>
      </w:r>
      <w:r w:rsidR="000E0210" w:rsidRPr="00580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нского района Смоленской области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                     Н.В. Иванова</w:t>
      </w:r>
      <w:r w:rsidR="006B7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40920" w:rsidRDefault="000E0210" w:rsidP="006B70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8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="006B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040920" w:rsidRDefault="000E0210" w:rsidP="006B70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  Администрации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        </w:t>
      </w:r>
      <w:r w:rsidR="006B70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Голынковского город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</w:t>
      </w:r>
    </w:p>
    <w:p w:rsidR="006B70EE" w:rsidRDefault="006B70EE" w:rsidP="006B70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Рудня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210"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</w:p>
    <w:p w:rsidR="000E0210" w:rsidRDefault="006B70EE" w:rsidP="006B70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06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от «26</w:t>
      </w:r>
      <w:r>
        <w:rPr>
          <w:rFonts w:ascii="Times New Roman" w:hAnsi="Times New Roman"/>
          <w:sz w:val="28"/>
          <w:szCs w:val="28"/>
        </w:rPr>
        <w:t>»</w:t>
      </w:r>
      <w:r w:rsidR="007061AE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 №</w:t>
      </w:r>
      <w:r w:rsidR="00706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38-р</w:t>
      </w:r>
    </w:p>
    <w:p w:rsidR="006B70EE" w:rsidRPr="00686870" w:rsidRDefault="006B70EE" w:rsidP="006B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210" w:rsidRPr="00686870" w:rsidRDefault="006B70EE" w:rsidP="000E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вв</w:t>
      </w:r>
      <w:r w:rsidR="000E0210" w:rsidRPr="0068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одного инструктажа</w:t>
      </w:r>
    </w:p>
    <w:p w:rsidR="000E0210" w:rsidRPr="00686870" w:rsidRDefault="000E0210" w:rsidP="000E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0210" w:rsidRPr="00686870" w:rsidRDefault="000E0210" w:rsidP="000E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ВВОДНАЯ ЧАСТЬ</w:t>
      </w:r>
    </w:p>
    <w:p w:rsidR="000E0210" w:rsidRPr="00686870" w:rsidRDefault="000E0210" w:rsidP="000E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1.1. Вводный инструктаж по ГО проводится со всеми лицами, вновь принимаемыми на работу, а также командированными в организацию работниками и работниками сторонних организаций, выполняющими работы на выделенном участке, обучающимися образовательных учреждений соответствующих уровней, проходящими в организации производственную практику, и другими лицами, участвующими в производственной деятельности организации (предприятия).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1.2. Цель проведения вводного инструктажа - ознакомить вновь принимаемых на работу и иных лиц с системой ГО и РСЧС, действующей в организации (на предприятии),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1.3. Вводный инструктаж по ГО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(предприятия) и утвержденной в установленном порядке работодателем (или уполномоченным им лицом).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 инструктажа устанавливается в соответствии с утвержденной программой.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1.4. Вводный инструктаж по ГО проводит работник, на которого приказом работодателя (или уполномоченного им лица) возложены эти обязанности.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1.6. Проведение вводного инструктажа по ГО включает в себя ознакомление работников с общими сведениями об организации (предприятии), основными технологическими процессами, потенциально опасными объектами, действиями при угрозе или возникновении ЧС.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1.7. Вводный инструктаж по ГО завершается устной проверкой приобретенных знаний лицом, проводившим инструктаж.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1.8. Результаты проведения вводного инструктажа заносятся в журнал «Регистрации вводного инструктажа по ГО» с указанием подписи инструктируемого и подписи инструктирующего, а также даты проведения инструктажа.</w:t>
      </w:r>
    </w:p>
    <w:p w:rsidR="000E0210" w:rsidRPr="00686870" w:rsidRDefault="000E0210" w:rsidP="000E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0210" w:rsidRPr="00686870" w:rsidRDefault="000E0210" w:rsidP="006B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ТЕМАТИЧЕСКИЙ ПЛАН ПРОВЕДЕНИЯ ВВОДНОГО ИНСТРУКТАЖА ПО ГО И ЧС</w:t>
      </w:r>
    </w:p>
    <w:p w:rsidR="009C4CEA" w:rsidRPr="00686870" w:rsidRDefault="000E0210" w:rsidP="00497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CEA" w:rsidRPr="00272753" w:rsidRDefault="00BE7AB5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375920</wp:posOffset>
                      </wp:positionV>
                      <wp:extent cx="0" cy="295275"/>
                      <wp:effectExtent l="6350" t="8255" r="12700" b="1079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5pt;margin-top:29.6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9I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"/>
                  </w:pict>
                </mc:Fallback>
              </mc:AlternateContent>
            </w:r>
            <w:r w:rsidR="009C4CEA"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изучения</w:t>
            </w:r>
          </w:p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мин.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 и РСЧС, действующая в организации (на предприятии)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работников организации (предприятия) при угрозе и возникновении чрезвычайных ситуаций природного характера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работников организации (предприятия)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BE7AB5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598170</wp:posOffset>
                      </wp:positionV>
                      <wp:extent cx="6019800" cy="0"/>
                      <wp:effectExtent l="6350" t="13970" r="12700" b="508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.5pt;margin-top:47.1pt;width:4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p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588010</wp:posOffset>
                      </wp:positionV>
                      <wp:extent cx="0" cy="0"/>
                      <wp:effectExtent l="6350" t="13335" r="1270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.5pt;margin-top:46.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T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K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"/>
                  </w:pict>
                </mc:Fallback>
              </mc:AlternateContent>
            </w:r>
            <w:r w:rsidR="009C4CEA"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работников организации (предприятия) в условиях негативных и опасных факторов бытового характера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CEA" w:rsidRPr="00272753" w:rsidTr="00272753">
        <w:trPr>
          <w:trHeight w:val="630"/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0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работников организации (предприятия) при пожаре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6842" w:rsidRPr="00272753" w:rsidTr="00272753">
        <w:trPr>
          <w:trHeight w:val="669"/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EF6842" w:rsidRPr="00272753" w:rsidRDefault="00272753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10" w:type="dxa"/>
            <w:vAlign w:val="center"/>
            <w:hideMark/>
          </w:tcPr>
          <w:p w:rsidR="00EF6842" w:rsidRPr="00272753" w:rsidRDefault="00272753" w:rsidP="00C6672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1905" w:type="dxa"/>
            <w:vAlign w:val="center"/>
            <w:hideMark/>
          </w:tcPr>
          <w:p w:rsidR="00EF6842" w:rsidRPr="00272753" w:rsidRDefault="00272753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4CEA" w:rsidRPr="00272753" w:rsidTr="00272753">
        <w:trPr>
          <w:tblCellSpacing w:w="0" w:type="dxa"/>
          <w:jc w:val="center"/>
        </w:trPr>
        <w:tc>
          <w:tcPr>
            <w:tcW w:w="7590" w:type="dxa"/>
            <w:gridSpan w:val="2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05" w:type="dxa"/>
            <w:vAlign w:val="center"/>
            <w:hideMark/>
          </w:tcPr>
          <w:p w:rsidR="009C4CEA" w:rsidRPr="00272753" w:rsidRDefault="009C4CEA" w:rsidP="00C6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53">
              <w:rPr>
                <w:rFonts w:ascii="Times New Roman" w:eastAsia="Times New Roman" w:hAnsi="Times New Roman" w:cs="Times New Roman"/>
                <w:sz w:val="28"/>
                <w:szCs w:val="28"/>
              </w:rPr>
              <w:t>150 мин.</w:t>
            </w:r>
          </w:p>
        </w:tc>
      </w:tr>
    </w:tbl>
    <w:p w:rsidR="000E0210" w:rsidRPr="00686870" w:rsidRDefault="000E0210" w:rsidP="000E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0E0210" w:rsidRPr="00686870" w:rsidRDefault="000E0210" w:rsidP="000E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0210" w:rsidRPr="00686870" w:rsidRDefault="000E0210" w:rsidP="00497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ПЕРЕЧЕНЬ ОСНОВНЫХ ВОПРОСОВ ВВОДНОГО ИНСТРУКТАЖА ПО ГО и ЧС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3.1. Направление деятельности организации (предприятия), ее назначение,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функции, основные технологические процессы.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3.2. Структура и задачи системы ГО и РСЧС организации (предприятия). Права, обязанности, состав сил и средств ее подразделений и формирований.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3.3. 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 термины и понятия.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 локальные нормативные акты в области ГО и ЧС, действующие в организации (на предприятии). Положение об организации и ведении гражданской обороны. План гражданской обороны.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Оповещение. Действия работников организации (предприятия) при оповещении о чрезвычайных ситуациях в мирное время и об опасностях, возникающих при ведении военных действий или вследствие этих действий. Сигналы оповещения.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организации (на предприятии).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3.5. Понятия об опасном природном явлении, стихийном бедствии и источниках чрезвычайных ситуаций природного характера.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 и характеристика чрезвычайных ситуаций природного характера.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 вероятные чрезвычайные ситуации, характерные для местности, где расположена организация (предприятие). Их причины и последствия. Действия работников при оповещении, во время и после их возникновения.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3.6. Понятия об аварии и катастрофе. Классификация чрезвычайных ситуаций техногенного характера и их характеристика.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 потенциально опасных объектов, которые могут оказывать воздействие на нормальное функционирование организации (предприятия), их характеристика.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Возможная обстановка в организации (на предприятии) при возникновении крупных аварий и техногенных катастроф.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 работников: при оповещении об аварии на радиационно-опасном, химически опасном, гидродинамически опасном объекте; при эвакуации; при отсутствии возможности эвакуации; при выходе из зоны заражения и пр.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Признаки, 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 Возможные негативные и опасные факторы бытового характера.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 действий по обеспечению личной безопасности в местах массового скопления людей, при пожаре, в общественном транспорте, на водных объектах.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 предотвращения и преодоления паники и панических настроений.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 при дорожно-транспортных происшествиях, отравлениях, укусах животных.</w:t>
      </w:r>
    </w:p>
    <w:p w:rsidR="000E0210" w:rsidRPr="00686870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3.8. Основные требования пожарной безопасности на рабочем месте и в быту.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Противопожарный режим организации (предприятия). Система оповещения и инструкция по действиям работников при пожаре. План (схема) эвакуации.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 при обнаружении задымления и возгорания, а также по сигналам оповещения о пожаре и при эвакуации.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 граждан по соблюдению правил пожарной безопасности. Ответственность за нарушения требований пожарной безопасности.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5F4D5E" w:rsidRDefault="000E0210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3.9.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 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  <w:r w:rsidR="0028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 ухода за больными. Возможный состав домашней медицинской аптечки.</w:t>
      </w:r>
      <w:bookmarkStart w:id="0" w:name="_GoBack"/>
      <w:bookmarkEnd w:id="0"/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5F4D5E" w:rsidSect="0058067D">
          <w:headerReference w:type="default" r:id="rId9"/>
          <w:pgSz w:w="11906" w:h="16838"/>
          <w:pgMar w:top="993" w:right="707" w:bottom="993" w:left="1276" w:header="283" w:footer="283" w:gutter="0"/>
          <w:cols w:space="708"/>
          <w:titlePg/>
          <w:docGrid w:linePitch="360"/>
        </w:sectPr>
      </w:pPr>
    </w:p>
    <w:p w:rsidR="005F4D5E" w:rsidRDefault="005F4D5E" w:rsidP="005F4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5F4D5E" w:rsidRDefault="005F4D5E" w:rsidP="005F4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  Администрации</w:t>
      </w:r>
    </w:p>
    <w:p w:rsidR="005F4D5E" w:rsidRDefault="005F4D5E" w:rsidP="005F4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 Голынковского городского поселения</w:t>
      </w:r>
    </w:p>
    <w:p w:rsidR="005F4D5E" w:rsidRDefault="005F4D5E" w:rsidP="005F4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Руднянского района Смоленской области </w:t>
      </w:r>
    </w:p>
    <w:p w:rsidR="005F4D5E" w:rsidRDefault="005F4D5E" w:rsidP="005F4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от «26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 № 38-р</w:t>
      </w:r>
    </w:p>
    <w:p w:rsidR="005F4D5E" w:rsidRDefault="005F4D5E" w:rsidP="005F4D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5F4D5E" w:rsidTr="005F4D5E">
        <w:trPr>
          <w:trHeight w:val="405"/>
          <w:tblCellSpacing w:w="0" w:type="dxa"/>
          <w:jc w:val="center"/>
        </w:trPr>
        <w:tc>
          <w:tcPr>
            <w:tcW w:w="14550" w:type="dxa"/>
            <w:shd w:val="clear" w:color="auto" w:fill="FFFFFF"/>
            <w:vAlign w:val="center"/>
            <w:hideMark/>
          </w:tcPr>
          <w:p w:rsidR="005F4D5E" w:rsidRDefault="005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5F4D5E" w:rsidTr="005F4D5E">
        <w:trPr>
          <w:trHeight w:val="315"/>
          <w:tblCellSpacing w:w="0" w:type="dxa"/>
          <w:jc w:val="center"/>
        </w:trPr>
        <w:tc>
          <w:tcPr>
            <w:tcW w:w="14550" w:type="dxa"/>
            <w:shd w:val="clear" w:color="auto" w:fill="FFFFFF"/>
            <w:vAlign w:val="center"/>
            <w:hideMark/>
          </w:tcPr>
          <w:p w:rsidR="005F4D5E" w:rsidRDefault="005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организации)</w:t>
            </w:r>
          </w:p>
        </w:tc>
      </w:tr>
    </w:tbl>
    <w:p w:rsidR="005F4D5E" w:rsidRDefault="005F4D5E" w:rsidP="005F4D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F4D5E" w:rsidRDefault="005F4D5E" w:rsidP="005F4D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ЖУРНАЛ</w:t>
      </w:r>
    </w:p>
    <w:p w:rsidR="005F4D5E" w:rsidRDefault="005F4D5E" w:rsidP="005F4D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регистрации вводного инструктажа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гражданской обороне</w:t>
      </w:r>
    </w:p>
    <w:p w:rsidR="005F4D5E" w:rsidRDefault="005F4D5E" w:rsidP="005F4D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5"/>
      </w:tblGrid>
      <w:tr w:rsidR="005F4D5E" w:rsidTr="005F4D5E">
        <w:trPr>
          <w:trHeight w:val="475"/>
        </w:trPr>
        <w:tc>
          <w:tcPr>
            <w:tcW w:w="14601" w:type="dxa"/>
          </w:tcPr>
          <w:p w:rsidR="005F4D5E" w:rsidRDefault="005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F4D5E" w:rsidRDefault="005F4D5E" w:rsidP="005F4D5E"/>
    <w:p w:rsidR="005F4D5E" w:rsidRDefault="005F4D5E" w:rsidP="005F4D5E"/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4D5E" w:rsidTr="005F4D5E">
        <w:tc>
          <w:tcPr>
            <w:tcW w:w="7393" w:type="dxa"/>
          </w:tcPr>
          <w:p w:rsidR="005F4D5E" w:rsidRDefault="005F4D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5F4D5E" w:rsidRDefault="005F4D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Начат      « _____ » ___________ 20 ___ г.</w:t>
            </w:r>
          </w:p>
          <w:p w:rsidR="005F4D5E" w:rsidRDefault="005F4D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Окончен « _____ » ___________ 20 ___ г.</w:t>
            </w:r>
          </w:p>
        </w:tc>
      </w:tr>
    </w:tbl>
    <w:p w:rsidR="005F4D5E" w:rsidRDefault="005F4D5E" w:rsidP="005F4D5E"/>
    <w:p w:rsidR="005F4D5E" w:rsidRDefault="005F4D5E" w:rsidP="005F4D5E"/>
    <w:p w:rsidR="005F4D5E" w:rsidRDefault="005F4D5E" w:rsidP="005F4D5E"/>
    <w:tbl>
      <w:tblPr>
        <w:tblStyle w:val="ab"/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7"/>
        <w:gridCol w:w="1560"/>
        <w:gridCol w:w="2128"/>
        <w:gridCol w:w="2127"/>
        <w:gridCol w:w="2127"/>
        <w:gridCol w:w="1560"/>
        <w:gridCol w:w="1561"/>
      </w:tblGrid>
      <w:tr w:rsidR="005F4D5E" w:rsidTr="005F4D5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Инструктируемый сотрудник</w:t>
            </w: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провел</w:t>
            </w: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5F4D5E" w:rsidTr="005F4D5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на работу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лица, проводящего инструктаж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инструктируемого сотрудника</w:t>
            </w:r>
          </w:p>
        </w:tc>
      </w:tr>
      <w:tr w:rsidR="005F4D5E" w:rsidTr="005F4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F4D5E" w:rsidTr="005F4D5E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D5E" w:rsidTr="005F4D5E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D5E" w:rsidTr="005F4D5E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D5E" w:rsidTr="005F4D5E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D5E" w:rsidTr="005F4D5E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D5E" w:rsidTr="005F4D5E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D5E" w:rsidTr="005F4D5E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5E" w:rsidRDefault="005F4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D5E" w:rsidRDefault="005F4D5E" w:rsidP="005F4D5E"/>
    <w:p w:rsidR="005F4D5E" w:rsidRPr="005F4D5E" w:rsidRDefault="005F4D5E" w:rsidP="0028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630C0" w:rsidRDefault="00A630C0"/>
    <w:sectPr w:rsidR="00A630C0" w:rsidSect="005F4D5E">
      <w:pgSz w:w="16838" w:h="11906" w:orient="landscape"/>
      <w:pgMar w:top="709" w:right="992" w:bottom="1276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0" w:rsidRDefault="00881770" w:rsidP="0058067D">
      <w:pPr>
        <w:spacing w:after="0" w:line="240" w:lineRule="auto"/>
      </w:pPr>
      <w:r>
        <w:separator/>
      </w:r>
    </w:p>
  </w:endnote>
  <w:endnote w:type="continuationSeparator" w:id="0">
    <w:p w:rsidR="00881770" w:rsidRDefault="00881770" w:rsidP="0058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0" w:rsidRDefault="00881770" w:rsidP="0058067D">
      <w:pPr>
        <w:spacing w:after="0" w:line="240" w:lineRule="auto"/>
      </w:pPr>
      <w:r>
        <w:separator/>
      </w:r>
    </w:p>
  </w:footnote>
  <w:footnote w:type="continuationSeparator" w:id="0">
    <w:p w:rsidR="00881770" w:rsidRDefault="00881770" w:rsidP="0058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922"/>
      <w:docPartObj>
        <w:docPartGallery w:val="Page Numbers (Top of Page)"/>
        <w:docPartUnique/>
      </w:docPartObj>
    </w:sdtPr>
    <w:sdtEndPr/>
    <w:sdtContent>
      <w:p w:rsidR="0058067D" w:rsidRDefault="005676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A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67D" w:rsidRDefault="005806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10"/>
    <w:rsid w:val="00040920"/>
    <w:rsid w:val="000E0210"/>
    <w:rsid w:val="0025771F"/>
    <w:rsid w:val="00272753"/>
    <w:rsid w:val="00284B61"/>
    <w:rsid w:val="002A2579"/>
    <w:rsid w:val="00497F61"/>
    <w:rsid w:val="0056767C"/>
    <w:rsid w:val="0058067D"/>
    <w:rsid w:val="005D40A6"/>
    <w:rsid w:val="005F4D5E"/>
    <w:rsid w:val="00686870"/>
    <w:rsid w:val="006B70EE"/>
    <w:rsid w:val="006D6CC2"/>
    <w:rsid w:val="007061AE"/>
    <w:rsid w:val="00881770"/>
    <w:rsid w:val="009122D1"/>
    <w:rsid w:val="0098014D"/>
    <w:rsid w:val="009C4CEA"/>
    <w:rsid w:val="00A064E5"/>
    <w:rsid w:val="00A116CF"/>
    <w:rsid w:val="00A630C0"/>
    <w:rsid w:val="00B37018"/>
    <w:rsid w:val="00B4521A"/>
    <w:rsid w:val="00B62D5C"/>
    <w:rsid w:val="00BE20D5"/>
    <w:rsid w:val="00BE7AB5"/>
    <w:rsid w:val="00C42D6B"/>
    <w:rsid w:val="00C508F1"/>
    <w:rsid w:val="00CC2A87"/>
    <w:rsid w:val="00ED5BAF"/>
    <w:rsid w:val="00EF6842"/>
    <w:rsid w:val="00F822F6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2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7D"/>
  </w:style>
  <w:style w:type="paragraph" w:styleId="a9">
    <w:name w:val="footer"/>
    <w:basedOn w:val="a"/>
    <w:link w:val="aa"/>
    <w:uiPriority w:val="99"/>
    <w:semiHidden/>
    <w:unhideWhenUsed/>
    <w:rsid w:val="0058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67D"/>
  </w:style>
  <w:style w:type="table" w:customStyle="1" w:styleId="1">
    <w:name w:val="Стиль1"/>
    <w:basedOn w:val="a1"/>
    <w:uiPriority w:val="99"/>
    <w:qFormat/>
    <w:rsid w:val="00B62D5C"/>
    <w:pPr>
      <w:spacing w:after="0" w:line="240" w:lineRule="auto"/>
    </w:pPr>
    <w:tblPr/>
  </w:style>
  <w:style w:type="table" w:styleId="ab">
    <w:name w:val="Table Grid"/>
    <w:basedOn w:val="a1"/>
    <w:uiPriority w:val="59"/>
    <w:rsid w:val="005F4D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2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7D"/>
  </w:style>
  <w:style w:type="paragraph" w:styleId="a9">
    <w:name w:val="footer"/>
    <w:basedOn w:val="a"/>
    <w:link w:val="aa"/>
    <w:uiPriority w:val="99"/>
    <w:semiHidden/>
    <w:unhideWhenUsed/>
    <w:rsid w:val="0058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67D"/>
  </w:style>
  <w:style w:type="table" w:customStyle="1" w:styleId="1">
    <w:name w:val="Стиль1"/>
    <w:basedOn w:val="a1"/>
    <w:uiPriority w:val="99"/>
    <w:qFormat/>
    <w:rsid w:val="00B62D5C"/>
    <w:pPr>
      <w:spacing w:after="0" w:line="240" w:lineRule="auto"/>
    </w:pPr>
    <w:tblPr/>
  </w:style>
  <w:style w:type="table" w:styleId="ab">
    <w:name w:val="Table Grid"/>
    <w:basedOn w:val="a1"/>
    <w:uiPriority w:val="59"/>
    <w:rsid w:val="005F4D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BBF8-82E6-4270-BD30-55AF0969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2018-05-07T07:56:00Z</cp:lastPrinted>
  <dcterms:created xsi:type="dcterms:W3CDTF">2018-05-10T06:52:00Z</dcterms:created>
  <dcterms:modified xsi:type="dcterms:W3CDTF">2018-05-10T06:52:00Z</dcterms:modified>
</cp:coreProperties>
</file>