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8C" w:rsidRPr="0043706A" w:rsidRDefault="00BE608C"/>
    <w:bookmarkStart w:id="0" w:name="_GoBack"/>
    <w:p w:rsidR="002144EF" w:rsidRPr="00A65D4D" w:rsidRDefault="00A40F56" w:rsidP="00A65D4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"https://xn--d1ashm6d.xn--p1ai/files/676/razyasneniya-dejstvuyuschego-zemelnogo-zakonodatelstva-s-celyu-nedopuscheniya-narushenij.docx" </w:instrText>
      </w:r>
      <w:r>
        <w:fldChar w:fldCharType="separate"/>
      </w:r>
      <w:r w:rsidR="002144EF" w:rsidRPr="00A65D4D">
        <w:rPr>
          <w:rStyle w:val="a6"/>
          <w:rFonts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Информация для юридических лиц, индивидуальных предпринимателей, граждан по вопросам соблюдения обязательных требований </w:t>
      </w:r>
      <w:r w:rsidR="00A65D4D" w:rsidRPr="00A65D4D">
        <w:rPr>
          <w:rFonts w:eastAsia="Times New Roman" w:cs="Times New Roman"/>
          <w:b/>
          <w:color w:val="000000"/>
          <w:sz w:val="28"/>
          <w:szCs w:val="28"/>
        </w:rPr>
        <w:t xml:space="preserve">в сфере </w:t>
      </w:r>
      <w:r w:rsidR="00A65D4D" w:rsidRPr="00A65D4D">
        <w:rPr>
          <w:b/>
          <w:sz w:val="28"/>
          <w:szCs w:val="28"/>
        </w:rPr>
        <w:t>автомобильного транспорта, городского наземного электрического транспорта и в дорожном хозяйстве</w:t>
      </w:r>
      <w:r w:rsidR="00A65D4D" w:rsidRPr="00A65D4D" w:rsidDel="00352C7C">
        <w:rPr>
          <w:b/>
          <w:sz w:val="28"/>
          <w:szCs w:val="28"/>
        </w:rPr>
        <w:t xml:space="preserve"> </w:t>
      </w:r>
      <w:r w:rsidR="00A65D4D" w:rsidRPr="00A65D4D">
        <w:rPr>
          <w:rFonts w:cs="Times New Roman"/>
          <w:b/>
          <w:color w:val="000000"/>
          <w:sz w:val="28"/>
          <w:szCs w:val="28"/>
        </w:rPr>
        <w:t xml:space="preserve">в </w:t>
      </w:r>
      <w:r w:rsidR="00A65D4D" w:rsidRPr="00A65D4D">
        <w:rPr>
          <w:rFonts w:eastAsia="Calibri" w:cs="Times New Roman"/>
          <w:b/>
          <w:sz w:val="28"/>
          <w:szCs w:val="28"/>
          <w:lang w:eastAsia="en-US"/>
        </w:rPr>
        <w:t xml:space="preserve">границах муниципального образования </w:t>
      </w:r>
      <w:proofErr w:type="spellStart"/>
      <w:r w:rsidR="00A65D4D" w:rsidRPr="00A65D4D">
        <w:rPr>
          <w:rFonts w:cs="Times New Roman"/>
          <w:b/>
          <w:bCs/>
          <w:sz w:val="28"/>
          <w:szCs w:val="28"/>
        </w:rPr>
        <w:t>Голынковского</w:t>
      </w:r>
      <w:proofErr w:type="spellEnd"/>
      <w:r w:rsidR="00A65D4D" w:rsidRPr="00A65D4D">
        <w:rPr>
          <w:rFonts w:cs="Times New Roman"/>
          <w:b/>
          <w:bCs/>
          <w:sz w:val="28"/>
          <w:szCs w:val="28"/>
        </w:rPr>
        <w:t xml:space="preserve"> городского</w:t>
      </w:r>
      <w:r w:rsidR="00A65D4D" w:rsidRPr="00A65D4D">
        <w:rPr>
          <w:rFonts w:cs="Times New Roman"/>
          <w:b/>
          <w:sz w:val="28"/>
          <w:szCs w:val="28"/>
        </w:rPr>
        <w:t xml:space="preserve"> поселения Руднянского района Смоленской области</w:t>
      </w:r>
      <w:r w:rsidR="00A65D4D" w:rsidRPr="00A65D4D">
        <w:rPr>
          <w:rStyle w:val="a6"/>
          <w:rFonts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6"/>
          <w:rFonts w:cs="Times New Roman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2144EF" w:rsidRPr="00A65D4D">
        <w:rPr>
          <w:rFonts w:eastAsia="Times New Roman" w:cs="Times New Roman"/>
          <w:b/>
          <w:sz w:val="28"/>
          <w:szCs w:val="28"/>
        </w:rPr>
        <w:br/>
      </w:r>
      <w:bookmarkEnd w:id="0"/>
    </w:p>
    <w:p w:rsidR="00BE608C" w:rsidRPr="00A053DA" w:rsidRDefault="00BE608C" w:rsidP="00A053D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053DA" w:rsidRPr="00DB0906" w:rsidRDefault="00DB0906" w:rsidP="00DB090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9E682A">
        <w:rPr>
          <w:rFonts w:cs="Times New Roman"/>
          <w:color w:val="000000"/>
          <w:sz w:val="28"/>
          <w:szCs w:val="28"/>
        </w:rPr>
        <w:t xml:space="preserve">Муниципальный </w:t>
      </w:r>
      <w:r w:rsidR="009E682A" w:rsidRPr="00BB79F3">
        <w:rPr>
          <w:rFonts w:eastAsia="Times New Roman" w:cs="Times New Roman"/>
          <w:color w:val="000000"/>
          <w:sz w:val="28"/>
          <w:szCs w:val="28"/>
        </w:rPr>
        <w:t xml:space="preserve">контроль </w:t>
      </w:r>
      <w:r w:rsidR="00A053DA" w:rsidRPr="00670320">
        <w:rPr>
          <w:rFonts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053DA">
        <w:rPr>
          <w:rFonts w:cs="Times New Roman"/>
          <w:color w:val="000000"/>
          <w:sz w:val="28"/>
          <w:szCs w:val="28"/>
        </w:rPr>
        <w:t xml:space="preserve"> (далее муниципальный контроль на автомобильном транспорте)</w:t>
      </w:r>
      <w:r w:rsidR="00A053DA" w:rsidRPr="00670320">
        <w:rPr>
          <w:rFonts w:cs="Times New Roman"/>
          <w:color w:val="000000"/>
          <w:sz w:val="28"/>
          <w:szCs w:val="28"/>
        </w:rPr>
        <w:t xml:space="preserve"> </w:t>
      </w:r>
      <w:r w:rsidR="009E682A" w:rsidRPr="00BB79F3">
        <w:rPr>
          <w:rFonts w:eastAsia="Times New Roman" w:cs="Times New Roman"/>
          <w:color w:val="000000"/>
          <w:sz w:val="28"/>
          <w:szCs w:val="28"/>
        </w:rPr>
        <w:t xml:space="preserve">осуществляется в целях обеспечения соблюдения обязательных требований в сфере </w:t>
      </w:r>
      <w:r w:rsidR="00A053DA" w:rsidRPr="00352C7C">
        <w:rPr>
          <w:sz w:val="28"/>
          <w:szCs w:val="28"/>
        </w:rPr>
        <w:t>автомобильного транспорта, городского наземного электрического транспорта и в дорожном хозяйстве</w:t>
      </w:r>
      <w:r w:rsidR="00A053DA" w:rsidRPr="00352C7C" w:rsidDel="00352C7C">
        <w:rPr>
          <w:sz w:val="28"/>
          <w:szCs w:val="28"/>
        </w:rPr>
        <w:t xml:space="preserve"> </w:t>
      </w:r>
      <w:r w:rsidR="009E682A">
        <w:rPr>
          <w:rFonts w:cs="Times New Roman"/>
          <w:color w:val="000000"/>
          <w:sz w:val="28"/>
          <w:szCs w:val="28"/>
        </w:rPr>
        <w:t xml:space="preserve">в </w:t>
      </w:r>
      <w:r w:rsidR="009E682A" w:rsidRPr="00600F11">
        <w:rPr>
          <w:rFonts w:eastAsia="Calibri" w:cs="Times New Roman"/>
          <w:sz w:val="28"/>
          <w:szCs w:val="28"/>
          <w:lang w:eastAsia="en-US"/>
        </w:rPr>
        <w:t xml:space="preserve">границах муниципального образования </w:t>
      </w:r>
      <w:proofErr w:type="spellStart"/>
      <w:r w:rsidR="009E682A" w:rsidRPr="00600F11">
        <w:rPr>
          <w:rFonts w:cs="Times New Roman"/>
          <w:bCs/>
          <w:sz w:val="28"/>
          <w:szCs w:val="28"/>
        </w:rPr>
        <w:t>Голынковского</w:t>
      </w:r>
      <w:proofErr w:type="spellEnd"/>
      <w:r w:rsidR="009E682A" w:rsidRPr="00600F11">
        <w:rPr>
          <w:rFonts w:cs="Times New Roman"/>
          <w:bCs/>
          <w:sz w:val="28"/>
          <w:szCs w:val="28"/>
        </w:rPr>
        <w:t xml:space="preserve"> городского</w:t>
      </w:r>
      <w:r w:rsidR="009E682A" w:rsidRPr="00600F11">
        <w:rPr>
          <w:rFonts w:cs="Times New Roman"/>
          <w:sz w:val="28"/>
          <w:szCs w:val="28"/>
        </w:rPr>
        <w:t xml:space="preserve"> поселения Руднянского района Смоленской области </w:t>
      </w:r>
      <w:r w:rsidR="00A053DA" w:rsidRPr="00BB79F3">
        <w:rPr>
          <w:rFonts w:eastAsia="Times New Roman" w:cs="Times New Roman"/>
          <w:color w:val="000000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</w:t>
      </w:r>
      <w:proofErr w:type="gramEnd"/>
      <w:r w:rsidR="00A053DA" w:rsidRPr="00BB79F3">
        <w:rPr>
          <w:rFonts w:eastAsia="Times New Roman" w:cs="Times New Roman"/>
          <w:color w:val="000000"/>
          <w:sz w:val="28"/>
          <w:szCs w:val="28"/>
        </w:rPr>
        <w:t>, гражданами (далее также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A053DA" w:rsidRPr="00670320" w:rsidRDefault="00A053DA" w:rsidP="00DB0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670320">
        <w:rPr>
          <w:rFonts w:ascii="Times New Roman" w:hAnsi="Times New Roman" w:cs="Times New Roman"/>
          <w:color w:val="000000"/>
        </w:rPr>
        <w:t>–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A053DA" w:rsidRPr="00670320" w:rsidRDefault="00A053DA" w:rsidP="00DB0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Pr="00CA13C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Руднянского района Смоленской области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A053DA" w:rsidRPr="00670320" w:rsidRDefault="00A053DA" w:rsidP="00A053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53DA" w:rsidRPr="00670320" w:rsidRDefault="00A053DA" w:rsidP="00A053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53DA" w:rsidRPr="00670320" w:rsidRDefault="00A053DA" w:rsidP="00A053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79F3" w:rsidRPr="00BB79F3" w:rsidRDefault="00BB79F3" w:rsidP="00BE608C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BE608C" w:rsidRDefault="00DB0906" w:rsidP="00A65D4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</w:t>
      </w:r>
      <w:r w:rsidR="00BE608C" w:rsidRPr="00BB79F3">
        <w:rPr>
          <w:rFonts w:eastAsia="Times New Roman" w:cs="Times New Roman"/>
          <w:color w:val="000000"/>
          <w:sz w:val="28"/>
          <w:szCs w:val="28"/>
        </w:rPr>
        <w:t xml:space="preserve">Основными нормативными правовыми актами Российской Федерации в сфере </w:t>
      </w:r>
      <w:r w:rsidR="00A65D4D" w:rsidRPr="00670320">
        <w:rPr>
          <w:rFonts w:cs="Times New Roman"/>
          <w:color w:val="000000"/>
          <w:sz w:val="28"/>
          <w:szCs w:val="28"/>
        </w:rPr>
        <w:t>муниципального контроля на автомобильном транспорте</w:t>
      </w:r>
      <w:r w:rsidR="00BE608C" w:rsidRPr="00BB79F3">
        <w:rPr>
          <w:rFonts w:eastAsia="Times New Roman" w:cs="Times New Roman"/>
          <w:color w:val="000000"/>
          <w:sz w:val="28"/>
          <w:szCs w:val="28"/>
        </w:rPr>
        <w:t>, осуществляемого Администрацией, являются:</w:t>
      </w:r>
    </w:p>
    <w:p w:rsidR="00BD5925" w:rsidRPr="00BB79F3" w:rsidRDefault="00BD5925" w:rsidP="00A65D4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BB79F3">
        <w:rPr>
          <w:rFonts w:eastAsia="Times New Roman" w:cs="Times New Roman"/>
          <w:color w:val="000000"/>
          <w:sz w:val="28"/>
          <w:szCs w:val="28"/>
        </w:rPr>
        <w:t>- Гражданский кодекс Российской Федерации;</w:t>
      </w:r>
    </w:p>
    <w:p w:rsidR="00BD5925" w:rsidRPr="00BB79F3" w:rsidRDefault="00BD5925" w:rsidP="00A65D4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BB79F3">
        <w:rPr>
          <w:rFonts w:eastAsia="Times New Roman" w:cs="Times New Roman"/>
          <w:color w:val="000000"/>
          <w:sz w:val="28"/>
          <w:szCs w:val="28"/>
        </w:rPr>
        <w:t>- Градостроительный кодекс Российской Федерации;</w:t>
      </w:r>
    </w:p>
    <w:p w:rsidR="00BD5925" w:rsidRDefault="00BE608C" w:rsidP="00A65D4D">
      <w:pPr>
        <w:shd w:val="clear" w:color="auto" w:fill="FFFFFF"/>
        <w:jc w:val="both"/>
        <w:rPr>
          <w:color w:val="000000"/>
          <w:sz w:val="28"/>
          <w:szCs w:val="28"/>
        </w:rPr>
      </w:pPr>
      <w:r w:rsidRPr="00BB79F3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BD5925">
        <w:rPr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D5925" w:rsidRPr="00BD5925" w:rsidRDefault="00BD5925" w:rsidP="00A65D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6" w:anchor="64U0IK" w:history="1">
        <w:r w:rsidRPr="00BD5925">
          <w:rPr>
            <w:rStyle w:val="a6"/>
            <w:color w:val="000000"/>
            <w:sz w:val="28"/>
            <w:szCs w:val="28"/>
            <w:u w:val="none"/>
          </w:rPr>
          <w:t>Федеральный закон от 31 июля 2020 года № 248-ФЗ «О государственном контроле (надзоре) и муниципальном контроле в Российской Федерации</w:t>
        </w:r>
      </w:hyperlink>
      <w:r w:rsidRPr="00BD5925">
        <w:rPr>
          <w:color w:val="000000"/>
          <w:sz w:val="28"/>
          <w:szCs w:val="28"/>
        </w:rPr>
        <w:t xml:space="preserve">, </w:t>
      </w:r>
    </w:p>
    <w:p w:rsidR="00BE608C" w:rsidRPr="00BB79F3" w:rsidRDefault="00BD5925" w:rsidP="00A65D4D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Федеральный закон</w:t>
      </w:r>
      <w:r w:rsidRPr="00670320">
        <w:rPr>
          <w:color w:val="000000"/>
          <w:sz w:val="28"/>
          <w:szCs w:val="28"/>
        </w:rPr>
        <w:t xml:space="preserve"> от 8</w:t>
      </w:r>
      <w:r>
        <w:rPr>
          <w:color w:val="000000"/>
          <w:sz w:val="28"/>
          <w:szCs w:val="28"/>
        </w:rPr>
        <w:t xml:space="preserve"> ноября </w:t>
      </w:r>
      <w:r w:rsidRPr="00670320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 </w:t>
      </w:r>
      <w:r w:rsidRPr="00670320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color w:val="000000"/>
          <w:sz w:val="28"/>
          <w:szCs w:val="28"/>
        </w:rPr>
        <w:t>ьные акты Российской Федерации»</w:t>
      </w:r>
      <w:r w:rsidR="00BE608C" w:rsidRPr="00BB79F3">
        <w:rPr>
          <w:rFonts w:eastAsia="Times New Roman" w:cs="Times New Roman"/>
          <w:color w:val="000000"/>
          <w:sz w:val="28"/>
          <w:szCs w:val="28"/>
        </w:rPr>
        <w:t>;</w:t>
      </w:r>
    </w:p>
    <w:p w:rsidR="00BD5925" w:rsidRDefault="00BE608C" w:rsidP="00A65D4D">
      <w:pPr>
        <w:shd w:val="clear" w:color="auto" w:fill="FFFFFF"/>
        <w:jc w:val="both"/>
        <w:rPr>
          <w:rFonts w:cs="Times New Roman"/>
          <w:color w:val="000000"/>
          <w:sz w:val="28"/>
          <w:szCs w:val="28"/>
        </w:rPr>
      </w:pPr>
      <w:r w:rsidRPr="00BB79F3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BD5925" w:rsidRPr="00670320">
        <w:rPr>
          <w:rFonts w:cs="Times New Roman"/>
          <w:color w:val="000000"/>
          <w:sz w:val="28"/>
          <w:szCs w:val="28"/>
        </w:rPr>
        <w:t>Федерального закона от 8</w:t>
      </w:r>
      <w:r w:rsidR="00BD5925">
        <w:rPr>
          <w:rFonts w:cs="Times New Roman"/>
          <w:color w:val="000000"/>
          <w:sz w:val="28"/>
          <w:szCs w:val="28"/>
        </w:rPr>
        <w:t xml:space="preserve"> ноября </w:t>
      </w:r>
      <w:r w:rsidR="00BD5925" w:rsidRPr="00670320">
        <w:rPr>
          <w:rFonts w:cs="Times New Roman"/>
          <w:color w:val="000000"/>
          <w:sz w:val="28"/>
          <w:szCs w:val="28"/>
        </w:rPr>
        <w:t>2007</w:t>
      </w:r>
      <w:r w:rsidR="00BD5925">
        <w:rPr>
          <w:rFonts w:cs="Times New Roman"/>
          <w:color w:val="000000"/>
          <w:sz w:val="28"/>
          <w:szCs w:val="28"/>
        </w:rPr>
        <w:t xml:space="preserve"> года</w:t>
      </w:r>
      <w:r w:rsidR="00BD5925" w:rsidRPr="00670320">
        <w:rPr>
          <w:rFonts w:cs="Times New Roman"/>
          <w:color w:val="000000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</w:t>
      </w:r>
      <w:r w:rsidR="00BD5925">
        <w:rPr>
          <w:rFonts w:cs="Times New Roman"/>
          <w:color w:val="000000"/>
          <w:sz w:val="28"/>
          <w:szCs w:val="28"/>
        </w:rPr>
        <w:t>»;</w:t>
      </w:r>
    </w:p>
    <w:p w:rsidR="00BD5925" w:rsidRDefault="00BD5925" w:rsidP="00A65D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Комиссии Таможенного </w:t>
      </w:r>
      <w:r w:rsidRPr="0010219B">
        <w:rPr>
          <w:sz w:val="28"/>
          <w:szCs w:val="28"/>
        </w:rPr>
        <w:t>союза от 18.10.2011 № 827 «О принятии технического регламента Таможенного союза «Безопасность автомобильных дорог» (далее – Технический регламент)</w:t>
      </w:r>
      <w:r w:rsidR="00A65D4D">
        <w:rPr>
          <w:sz w:val="28"/>
          <w:szCs w:val="28"/>
        </w:rPr>
        <w:t>;</w:t>
      </w:r>
    </w:p>
    <w:p w:rsidR="00A65D4D" w:rsidRPr="00DB0906" w:rsidRDefault="00BD5925" w:rsidP="00DB0906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sz w:val="28"/>
          <w:szCs w:val="28"/>
        </w:rPr>
        <w:t>п</w:t>
      </w:r>
      <w:r w:rsidRPr="00E206AE">
        <w:rPr>
          <w:sz w:val="28"/>
          <w:szCs w:val="28"/>
        </w:rPr>
        <w:t>риказ</w:t>
      </w:r>
      <w:r>
        <w:rPr>
          <w:sz w:val="28"/>
          <w:szCs w:val="28"/>
        </w:rPr>
        <w:t xml:space="preserve"> </w:t>
      </w:r>
      <w:r w:rsidRPr="00E206AE">
        <w:rPr>
          <w:sz w:val="28"/>
          <w:szCs w:val="28"/>
        </w:rPr>
        <w:t>Минтр</w:t>
      </w:r>
      <w:r>
        <w:rPr>
          <w:sz w:val="28"/>
          <w:szCs w:val="28"/>
        </w:rPr>
        <w:t xml:space="preserve">анса </w:t>
      </w:r>
      <w:r w:rsidRPr="00E206AE">
        <w:rPr>
          <w:sz w:val="28"/>
          <w:szCs w:val="28"/>
        </w:rPr>
        <w:t xml:space="preserve">России от 16.11.2012 </w:t>
      </w:r>
      <w:r>
        <w:rPr>
          <w:sz w:val="28"/>
          <w:szCs w:val="28"/>
        </w:rPr>
        <w:t>№ 402 «</w:t>
      </w:r>
      <w:r w:rsidRPr="00E206AE">
        <w:rPr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 w:rsidR="00DB0906">
        <w:rPr>
          <w:sz w:val="28"/>
          <w:szCs w:val="28"/>
        </w:rPr>
        <w:t>».</w:t>
      </w:r>
    </w:p>
    <w:p w:rsidR="00A65D4D" w:rsidRPr="0071031D" w:rsidRDefault="00DB0906" w:rsidP="00DB0906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="00A65D4D">
        <w:rPr>
          <w:sz w:val="28"/>
          <w:szCs w:val="28"/>
        </w:rPr>
        <w:t>Обя</w:t>
      </w:r>
      <w:r w:rsidR="003761FE">
        <w:rPr>
          <w:sz w:val="28"/>
          <w:szCs w:val="28"/>
        </w:rPr>
        <w:t xml:space="preserve">зательные требования </w:t>
      </w:r>
      <w:proofErr w:type="spellStart"/>
      <w:r w:rsidR="003761FE">
        <w:rPr>
          <w:sz w:val="28"/>
          <w:szCs w:val="28"/>
        </w:rPr>
        <w:t>установливаются</w:t>
      </w:r>
      <w:proofErr w:type="spellEnd"/>
      <w:r w:rsidR="00A65D4D">
        <w:rPr>
          <w:sz w:val="28"/>
          <w:szCs w:val="28"/>
        </w:rPr>
        <w:t xml:space="preserve"> в отношении</w:t>
      </w:r>
      <w:r w:rsidR="00A65D4D" w:rsidRPr="0071031D">
        <w:rPr>
          <w:sz w:val="28"/>
          <w:szCs w:val="28"/>
        </w:rPr>
        <w:t xml:space="preserve"> организаци</w:t>
      </w:r>
      <w:r w:rsidR="00A65D4D">
        <w:rPr>
          <w:sz w:val="28"/>
          <w:szCs w:val="28"/>
        </w:rPr>
        <w:t>й</w:t>
      </w:r>
      <w:r w:rsidR="00A65D4D" w:rsidRPr="0071031D">
        <w:rPr>
          <w:sz w:val="28"/>
          <w:szCs w:val="28"/>
        </w:rPr>
        <w:t>, руководител</w:t>
      </w:r>
      <w:r w:rsidR="00A65D4D">
        <w:rPr>
          <w:sz w:val="28"/>
          <w:szCs w:val="28"/>
        </w:rPr>
        <w:t>ей</w:t>
      </w:r>
      <w:r w:rsidR="00A65D4D" w:rsidRPr="0071031D">
        <w:rPr>
          <w:sz w:val="28"/>
          <w:szCs w:val="28"/>
        </w:rPr>
        <w:t xml:space="preserve"> и ины</w:t>
      </w:r>
      <w:r w:rsidR="00A65D4D">
        <w:rPr>
          <w:sz w:val="28"/>
          <w:szCs w:val="28"/>
        </w:rPr>
        <w:t>х</w:t>
      </w:r>
      <w:r w:rsidR="00A65D4D" w:rsidRPr="0071031D">
        <w:rPr>
          <w:sz w:val="28"/>
          <w:szCs w:val="28"/>
        </w:rPr>
        <w:t xml:space="preserve"> должностны</w:t>
      </w:r>
      <w:r w:rsidR="00A65D4D">
        <w:rPr>
          <w:sz w:val="28"/>
          <w:szCs w:val="28"/>
        </w:rPr>
        <w:t>х</w:t>
      </w:r>
      <w:r w:rsidR="00A65D4D" w:rsidRPr="0071031D">
        <w:rPr>
          <w:sz w:val="28"/>
          <w:szCs w:val="28"/>
        </w:rPr>
        <w:t xml:space="preserve"> лиц организаци</w:t>
      </w:r>
      <w:r w:rsidR="00A65D4D">
        <w:rPr>
          <w:sz w:val="28"/>
          <w:szCs w:val="28"/>
        </w:rPr>
        <w:t>й</w:t>
      </w:r>
      <w:r w:rsidR="00A65D4D" w:rsidRPr="0071031D">
        <w:rPr>
          <w:sz w:val="28"/>
          <w:szCs w:val="28"/>
        </w:rPr>
        <w:t>, индивидуальны</w:t>
      </w:r>
      <w:r w:rsidR="00A65D4D">
        <w:rPr>
          <w:sz w:val="28"/>
          <w:szCs w:val="28"/>
        </w:rPr>
        <w:t>х</w:t>
      </w:r>
      <w:r w:rsidR="00A65D4D" w:rsidRPr="0071031D">
        <w:rPr>
          <w:sz w:val="28"/>
          <w:szCs w:val="28"/>
        </w:rPr>
        <w:t xml:space="preserve"> предпринимател</w:t>
      </w:r>
      <w:r w:rsidR="00A65D4D">
        <w:rPr>
          <w:sz w:val="28"/>
          <w:szCs w:val="28"/>
        </w:rPr>
        <w:t>ей</w:t>
      </w:r>
      <w:r w:rsidR="00A65D4D" w:rsidRPr="0071031D">
        <w:rPr>
          <w:sz w:val="28"/>
          <w:szCs w:val="28"/>
        </w:rPr>
        <w:t>, их уполномоченны</w:t>
      </w:r>
      <w:r w:rsidR="00A65D4D">
        <w:rPr>
          <w:sz w:val="28"/>
          <w:szCs w:val="28"/>
        </w:rPr>
        <w:t>х</w:t>
      </w:r>
      <w:r w:rsidR="00A65D4D" w:rsidRPr="0071031D">
        <w:rPr>
          <w:sz w:val="28"/>
          <w:szCs w:val="28"/>
        </w:rPr>
        <w:t xml:space="preserve"> представител</w:t>
      </w:r>
      <w:r w:rsidR="00A65D4D">
        <w:rPr>
          <w:sz w:val="28"/>
          <w:szCs w:val="28"/>
        </w:rPr>
        <w:t>ей</w:t>
      </w:r>
      <w:r w:rsidR="00A65D4D" w:rsidRPr="0071031D">
        <w:rPr>
          <w:sz w:val="28"/>
          <w:szCs w:val="28"/>
        </w:rPr>
        <w:t>, осуществляющи</w:t>
      </w:r>
      <w:r w:rsidR="00A65D4D">
        <w:rPr>
          <w:sz w:val="28"/>
          <w:szCs w:val="28"/>
        </w:rPr>
        <w:t>х</w:t>
      </w:r>
      <w:r w:rsidR="00A65D4D" w:rsidRPr="0071031D">
        <w:rPr>
          <w:sz w:val="28"/>
          <w:szCs w:val="28"/>
        </w:rPr>
        <w:t xml:space="preserve"> деятельность по ремонту </w:t>
      </w:r>
      <w:r w:rsidR="00A65D4D">
        <w:rPr>
          <w:sz w:val="28"/>
          <w:szCs w:val="28"/>
        </w:rPr>
        <w:t xml:space="preserve">(содержанию) </w:t>
      </w:r>
      <w:r w:rsidR="00A65D4D" w:rsidRPr="0071031D">
        <w:rPr>
          <w:sz w:val="28"/>
          <w:szCs w:val="28"/>
        </w:rPr>
        <w:t xml:space="preserve">автомобильных дорог, эксплуатации объектов дорожного сервиса, а также </w:t>
      </w:r>
      <w:r w:rsidR="00A65D4D">
        <w:rPr>
          <w:sz w:val="28"/>
          <w:szCs w:val="28"/>
        </w:rPr>
        <w:t>по</w:t>
      </w:r>
      <w:r w:rsidR="00A65D4D" w:rsidRPr="0071031D">
        <w:rPr>
          <w:sz w:val="28"/>
          <w:szCs w:val="28"/>
        </w:rPr>
        <w:t xml:space="preserve"> осуществлению регулярных перевозок </w:t>
      </w:r>
      <w:r w:rsidR="00A65D4D">
        <w:rPr>
          <w:sz w:val="28"/>
          <w:szCs w:val="28"/>
        </w:rPr>
        <w:br/>
      </w:r>
      <w:r w:rsidR="00A65D4D" w:rsidRPr="0071031D">
        <w:rPr>
          <w:sz w:val="28"/>
          <w:szCs w:val="28"/>
        </w:rPr>
        <w:t>(далее – контролируемые лица)</w:t>
      </w:r>
      <w:r w:rsidR="00A65D4D">
        <w:rPr>
          <w:sz w:val="28"/>
          <w:szCs w:val="28"/>
        </w:rPr>
        <w:t xml:space="preserve">, с целью предотвращения нарушений </w:t>
      </w:r>
      <w:r w:rsidR="00A65D4D">
        <w:rPr>
          <w:sz w:val="28"/>
          <w:szCs w:val="28"/>
        </w:rPr>
        <w:br/>
        <w:t>при осуществлении ими деятельности.</w:t>
      </w:r>
      <w:r w:rsidR="00A65D4D" w:rsidRPr="0071031D">
        <w:rPr>
          <w:sz w:val="28"/>
          <w:szCs w:val="28"/>
        </w:rPr>
        <w:t xml:space="preserve">  </w:t>
      </w:r>
    </w:p>
    <w:p w:rsidR="00DB0906" w:rsidRDefault="00DB0906" w:rsidP="00DB0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BD4">
        <w:rPr>
          <w:rFonts w:ascii="Times New Roman" w:hAnsi="Times New Roman" w:cs="Times New Roman"/>
          <w:sz w:val="28"/>
          <w:szCs w:val="28"/>
        </w:rPr>
        <w:t>осуществляется в виде проведения профилактических мероприятий и контрольных (надзорных) мероприятий.</w:t>
      </w:r>
    </w:p>
    <w:p w:rsidR="00DB0906" w:rsidRPr="00FC0BD4" w:rsidRDefault="00DB0906" w:rsidP="00DB0906">
      <w:pPr>
        <w:ind w:firstLine="708"/>
        <w:jc w:val="both"/>
        <w:rPr>
          <w:rFonts w:cs="Times New Roman"/>
          <w:sz w:val="28"/>
          <w:szCs w:val="28"/>
        </w:rPr>
      </w:pPr>
      <w:r w:rsidRPr="00FC0BD4">
        <w:rPr>
          <w:rFonts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B0906" w:rsidRPr="00670320" w:rsidRDefault="00DB0906" w:rsidP="00DB090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А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DB0906" w:rsidRPr="00670320" w:rsidRDefault="00DB0906" w:rsidP="00DB09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B0906" w:rsidRDefault="00DB0906" w:rsidP="00DB0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) консультирование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0906" w:rsidRPr="00670320" w:rsidRDefault="0092138A" w:rsidP="00DB09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B090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на автомобильном транспорте </w:t>
      </w:r>
      <w:r w:rsidR="00DB09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0906" w:rsidRPr="00670320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B0906" w:rsidRPr="00670320" w:rsidRDefault="00DB0906" w:rsidP="00DB09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B0906" w:rsidRPr="00670320" w:rsidRDefault="00DB0906" w:rsidP="00DB09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70320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B0906" w:rsidRPr="00670320" w:rsidRDefault="00DB0906" w:rsidP="00DB09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B0906" w:rsidRPr="00670320" w:rsidRDefault="00DB0906" w:rsidP="00DB09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320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B0906" w:rsidRPr="00670320" w:rsidRDefault="00DB0906" w:rsidP="00DB0906">
      <w:pPr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670320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на автомобильном </w:t>
      </w:r>
      <w:r w:rsidRPr="00670320">
        <w:rPr>
          <w:color w:val="000000"/>
          <w:sz w:val="28"/>
          <w:szCs w:val="28"/>
        </w:rPr>
        <w:lastRenderedPageBreak/>
        <w:t xml:space="preserve">транспорте, в том числе данных, которые поступают в ходе межведомственного информационного взаимодействия, </w:t>
      </w:r>
      <w:r w:rsidRPr="00670320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670320">
        <w:rPr>
          <w:color w:val="000000"/>
          <w:sz w:val="28"/>
          <w:szCs w:val="28"/>
          <w:shd w:val="clear" w:color="auto" w:fill="FFFFFF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70320">
        <w:rPr>
          <w:color w:val="000000"/>
          <w:sz w:val="28"/>
          <w:szCs w:val="28"/>
        </w:rPr>
        <w:t>);</w:t>
      </w:r>
    </w:p>
    <w:p w:rsidR="00DB0906" w:rsidRPr="00670320" w:rsidRDefault="00DB0906" w:rsidP="00DB090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2138A" w:rsidRPr="00670320" w:rsidRDefault="0092138A" w:rsidP="0092138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320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3650" w:rsidRPr="003761FE" w:rsidRDefault="0092138A" w:rsidP="003761F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138A">
        <w:rPr>
          <w:sz w:val="28"/>
          <w:szCs w:val="28"/>
        </w:rPr>
        <w:t xml:space="preserve">Плановые контрольные (надзорные) мероприятия при осуществлении </w:t>
      </w:r>
      <w:r w:rsidRPr="0092138A">
        <w:rPr>
          <w:color w:val="000000"/>
          <w:sz w:val="28"/>
          <w:szCs w:val="28"/>
        </w:rPr>
        <w:t xml:space="preserve">муниципального контроля </w:t>
      </w:r>
      <w:r w:rsidRPr="00670320">
        <w:rPr>
          <w:color w:val="000000"/>
          <w:sz w:val="28"/>
          <w:szCs w:val="28"/>
        </w:rPr>
        <w:t>на автомобильном транспорте</w:t>
      </w:r>
      <w:r>
        <w:rPr>
          <w:sz w:val="28"/>
          <w:szCs w:val="28"/>
        </w:rPr>
        <w:t xml:space="preserve"> </w:t>
      </w:r>
      <w:r w:rsidR="003761FE">
        <w:rPr>
          <w:sz w:val="28"/>
          <w:szCs w:val="28"/>
        </w:rPr>
        <w:t>не проводятся.</w:t>
      </w:r>
    </w:p>
    <w:p w:rsidR="00BE608C" w:rsidRPr="0043706A" w:rsidRDefault="00BE608C"/>
    <w:sectPr w:rsidR="00BE608C" w:rsidRPr="0043706A" w:rsidSect="0075725F">
      <w:pgSz w:w="11906" w:h="16838" w:code="9"/>
      <w:pgMar w:top="56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001874"/>
    <w:multiLevelType w:val="hybridMultilevel"/>
    <w:tmpl w:val="4C24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8E"/>
    <w:rsid w:val="002144EF"/>
    <w:rsid w:val="003761FE"/>
    <w:rsid w:val="0043706A"/>
    <w:rsid w:val="004F3650"/>
    <w:rsid w:val="004F7E57"/>
    <w:rsid w:val="00630AC6"/>
    <w:rsid w:val="006C7BE3"/>
    <w:rsid w:val="0075725F"/>
    <w:rsid w:val="00757B3E"/>
    <w:rsid w:val="00841168"/>
    <w:rsid w:val="00863184"/>
    <w:rsid w:val="008E0FB4"/>
    <w:rsid w:val="009146C4"/>
    <w:rsid w:val="0092138A"/>
    <w:rsid w:val="009C073C"/>
    <w:rsid w:val="009E682A"/>
    <w:rsid w:val="00A053DA"/>
    <w:rsid w:val="00A40F56"/>
    <w:rsid w:val="00A51A2A"/>
    <w:rsid w:val="00A65D4D"/>
    <w:rsid w:val="00AB5E1C"/>
    <w:rsid w:val="00B4568E"/>
    <w:rsid w:val="00BB79F3"/>
    <w:rsid w:val="00BD5925"/>
    <w:rsid w:val="00BE608C"/>
    <w:rsid w:val="00DB0906"/>
    <w:rsid w:val="00E042F0"/>
    <w:rsid w:val="00E61CC3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BE608C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E608C"/>
    <w:rPr>
      <w:b/>
      <w:bCs/>
    </w:rPr>
  </w:style>
  <w:style w:type="character" w:styleId="a5">
    <w:name w:val="Emphasis"/>
    <w:basedOn w:val="a0"/>
    <w:uiPriority w:val="20"/>
    <w:qFormat/>
    <w:rsid w:val="00BE608C"/>
    <w:rPr>
      <w:i/>
      <w:iCs/>
    </w:rPr>
  </w:style>
  <w:style w:type="character" w:styleId="a6">
    <w:name w:val="Hyperlink"/>
    <w:basedOn w:val="a0"/>
    <w:unhideWhenUsed/>
    <w:rsid w:val="00BE60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E608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60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2F0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46C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9146C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9146C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Merkushova_OV</dc:creator>
  <cp:lastModifiedBy>Windows User</cp:lastModifiedBy>
  <cp:revision>2</cp:revision>
  <cp:lastPrinted>2022-04-27T06:36:00Z</cp:lastPrinted>
  <dcterms:created xsi:type="dcterms:W3CDTF">2022-07-05T11:41:00Z</dcterms:created>
  <dcterms:modified xsi:type="dcterms:W3CDTF">2022-07-05T11:41:00Z</dcterms:modified>
</cp:coreProperties>
</file>