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A" w:rsidRPr="0028640F" w:rsidRDefault="0028640F" w:rsidP="00E26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14375" cy="847725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0F" w:rsidRDefault="0028640F" w:rsidP="00E26721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28640F" w:rsidRDefault="0028640F" w:rsidP="00E26721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ГОЛЫНКОВСКОГО  ГОРОДСКОГО ПОСЕЛЕНИЯ</w:t>
      </w:r>
    </w:p>
    <w:p w:rsidR="0028640F" w:rsidRDefault="0028640F" w:rsidP="00E26721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РУДНЯНСКОГО РАЙОНА  СМОЛЕНСКОЙ ОБЛАСТИ</w:t>
      </w:r>
    </w:p>
    <w:p w:rsidR="00C824CA" w:rsidRDefault="00C824CA" w:rsidP="00E26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E2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824CA" w:rsidRDefault="00C824CA" w:rsidP="00E7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4CA" w:rsidRPr="0028640F" w:rsidRDefault="0028640F" w:rsidP="00E267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40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824CA" w:rsidRPr="0028640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F027EE">
        <w:rPr>
          <w:rFonts w:ascii="Times New Roman" w:hAnsi="Times New Roman" w:cs="Times New Roman"/>
          <w:b/>
          <w:i/>
          <w:sz w:val="28"/>
          <w:szCs w:val="28"/>
        </w:rPr>
        <w:t xml:space="preserve"> « </w:t>
      </w:r>
      <w:r w:rsidR="003C39A0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F027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2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2A56" w:rsidRPr="00D02A56">
        <w:rPr>
          <w:rFonts w:ascii="Times New Roman" w:hAnsi="Times New Roman" w:cs="Times New Roman"/>
          <w:b/>
          <w:sz w:val="28"/>
          <w:szCs w:val="28"/>
        </w:rPr>
        <w:t>»</w:t>
      </w:r>
      <w:r w:rsidR="003C3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9A0" w:rsidRPr="003C39A0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="00F027EE" w:rsidRPr="003C3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2A56">
        <w:rPr>
          <w:rFonts w:ascii="Times New Roman" w:hAnsi="Times New Roman" w:cs="Times New Roman"/>
          <w:b/>
          <w:i/>
          <w:sz w:val="28"/>
          <w:szCs w:val="28"/>
        </w:rPr>
        <w:t xml:space="preserve">2019 </w:t>
      </w:r>
      <w:r w:rsidRPr="0028640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F027E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E32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F027E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3C39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bookmarkStart w:id="0" w:name="_GoBack"/>
      <w:bookmarkEnd w:id="0"/>
      <w:r w:rsidR="00F027EE">
        <w:rPr>
          <w:rFonts w:ascii="Times New Roman" w:hAnsi="Times New Roman" w:cs="Times New Roman"/>
          <w:b/>
          <w:i/>
          <w:sz w:val="28"/>
          <w:szCs w:val="28"/>
        </w:rPr>
        <w:t xml:space="preserve">               № </w:t>
      </w:r>
      <w:r w:rsidR="003C39A0">
        <w:rPr>
          <w:rFonts w:ascii="Times New Roman" w:hAnsi="Times New Roman" w:cs="Times New Roman"/>
          <w:b/>
          <w:i/>
          <w:sz w:val="28"/>
          <w:szCs w:val="28"/>
        </w:rPr>
        <w:t>48.6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D02A56" w:rsidP="00E26721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02A5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D02A56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Pr="00D02A5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D02A56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Pr="00D02A56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18.10.2018 года № 39.3 «</w:t>
      </w:r>
      <w:r w:rsidR="00C824CA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="0028640F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2864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8640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8640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BC2094" w:rsidRDefault="00E23630" w:rsidP="003F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внесением изменений в статью </w:t>
      </w:r>
      <w:r w:rsidRPr="00E236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E26721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23630">
        <w:rPr>
          <w:rFonts w:ascii="Times New Roman" w:hAnsi="Times New Roman" w:cs="Times New Roman"/>
          <w:sz w:val="28"/>
          <w:szCs w:val="28"/>
        </w:rPr>
        <w:t>№ 22-з от 28.03.2019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26721">
        <w:rPr>
          <w:rFonts w:ascii="Times New Roman" w:hAnsi="Times New Roman" w:cs="Times New Roman"/>
          <w:sz w:val="28"/>
          <w:szCs w:val="28"/>
        </w:rPr>
        <w:t xml:space="preserve"> </w:t>
      </w:r>
      <w:r w:rsidR="00E26721" w:rsidRPr="00E23630">
        <w:rPr>
          <w:rFonts w:ascii="Times New Roman" w:hAnsi="Times New Roman" w:cs="Times New Roman"/>
          <w:sz w:val="28"/>
          <w:szCs w:val="28"/>
        </w:rPr>
        <w:t>«О налоге на имущество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4CA" w:rsidRPr="00BC2094">
        <w:rPr>
          <w:rFonts w:ascii="Times New Roman" w:hAnsi="Times New Roman" w:cs="Times New Roman"/>
          <w:sz w:val="28"/>
          <w:szCs w:val="28"/>
        </w:rPr>
        <w:t>Фед</w:t>
      </w:r>
      <w:r w:rsidR="00C824CA"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="00C824CA"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824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824CA" w:rsidRPr="00BC2094">
        <w:rPr>
          <w:rFonts w:ascii="Times New Roman" w:hAnsi="Times New Roman" w:cs="Times New Roman"/>
          <w:sz w:val="28"/>
          <w:szCs w:val="28"/>
        </w:rPr>
        <w:t xml:space="preserve">, </w:t>
      </w:r>
      <w:r w:rsidR="00C824CA" w:rsidRPr="003C39A0">
        <w:rPr>
          <w:rFonts w:ascii="Times New Roman" w:hAnsi="Times New Roman" w:cs="Times New Roman"/>
          <w:sz w:val="28"/>
          <w:szCs w:val="28"/>
        </w:rPr>
        <w:t>областным законом от 25.10.2017</w:t>
      </w:r>
      <w:r w:rsidR="003C39A0" w:rsidRPr="003C39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24CA" w:rsidRPr="003C39A0">
        <w:rPr>
          <w:rFonts w:ascii="Times New Roman" w:hAnsi="Times New Roman" w:cs="Times New Roman"/>
          <w:sz w:val="28"/>
          <w:szCs w:val="28"/>
        </w:rPr>
        <w:t xml:space="preserve">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</w:t>
      </w:r>
      <w:proofErr w:type="gramEnd"/>
      <w:r w:rsidR="00C824CA" w:rsidRPr="003C39A0">
        <w:rPr>
          <w:rFonts w:ascii="Times New Roman" w:hAnsi="Times New Roman" w:cs="Times New Roman"/>
          <w:sz w:val="28"/>
          <w:szCs w:val="28"/>
        </w:rPr>
        <w:t xml:space="preserve"> из кадастровой стоимости объектов налогообложения»</w:t>
      </w:r>
      <w:r w:rsidR="00AD73EE" w:rsidRPr="003C39A0">
        <w:rPr>
          <w:rFonts w:ascii="Times New Roman" w:hAnsi="Times New Roman" w:cs="Times New Roman"/>
          <w:sz w:val="28"/>
          <w:szCs w:val="28"/>
        </w:rPr>
        <w:t>,</w:t>
      </w:r>
      <w:r w:rsidR="00AD73EE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AD73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AD73EE"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C824CA"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AD73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824CA"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3C39A0" w:rsidRDefault="003C39A0" w:rsidP="003F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4CA" w:rsidRDefault="00C824CA" w:rsidP="003F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3957" w:rsidRDefault="00D02A56" w:rsidP="003F3957">
      <w:pPr>
        <w:autoSpaceDE w:val="0"/>
        <w:autoSpaceDN w:val="0"/>
        <w:adjustRightInd w:val="0"/>
        <w:spacing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 решение Совета депутатов </w:t>
      </w:r>
      <w:proofErr w:type="spellStart"/>
      <w:r w:rsidRPr="00C1046C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C1046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1046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1046C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947490">
        <w:rPr>
          <w:rFonts w:ascii="Times New Roman" w:hAnsi="Times New Roman"/>
          <w:sz w:val="28"/>
          <w:szCs w:val="28"/>
        </w:rPr>
        <w:t>«</w:t>
      </w:r>
      <w:r w:rsidR="00947490">
        <w:rPr>
          <w:rFonts w:ascii="Times New Roman" w:hAnsi="Times New Roman" w:cs="Times New Roman"/>
          <w:sz w:val="28"/>
          <w:szCs w:val="28"/>
        </w:rPr>
        <w:t>О налоге на имущество физических</w:t>
      </w:r>
      <w:r w:rsidR="00E23630">
        <w:rPr>
          <w:rFonts w:ascii="Times New Roman" w:hAnsi="Times New Roman" w:cs="Times New Roman"/>
          <w:sz w:val="28"/>
          <w:szCs w:val="28"/>
        </w:rPr>
        <w:t xml:space="preserve"> </w:t>
      </w:r>
      <w:r w:rsidR="00947490">
        <w:rPr>
          <w:rFonts w:ascii="Times New Roman" w:hAnsi="Times New Roman" w:cs="Times New Roman"/>
          <w:sz w:val="28"/>
          <w:szCs w:val="28"/>
        </w:rPr>
        <w:t xml:space="preserve">лиц на территории </w:t>
      </w:r>
      <w:proofErr w:type="spellStart"/>
      <w:r w:rsidR="0094749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474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4749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4749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</w:t>
      </w:r>
      <w:r w:rsidRPr="0024177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« 18 </w:t>
      </w:r>
      <w:r w:rsidRPr="002417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   2018</w:t>
      </w:r>
      <w:r w:rsidRPr="0024177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39.3:</w:t>
      </w:r>
      <w:r w:rsidR="003F3957">
        <w:rPr>
          <w:rFonts w:ascii="Times New Roman" w:hAnsi="Times New Roman"/>
          <w:sz w:val="28"/>
          <w:szCs w:val="28"/>
        </w:rPr>
        <w:t xml:space="preserve"> </w:t>
      </w:r>
    </w:p>
    <w:p w:rsidR="003F3957" w:rsidRDefault="003F3957" w:rsidP="003F3957">
      <w:pPr>
        <w:autoSpaceDE w:val="0"/>
        <w:autoSpaceDN w:val="0"/>
        <w:adjustRightInd w:val="0"/>
        <w:spacing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23630">
        <w:rPr>
          <w:rFonts w:ascii="Times New Roman" w:hAnsi="Times New Roman"/>
          <w:sz w:val="28"/>
          <w:szCs w:val="28"/>
        </w:rPr>
        <w:t>- п</w:t>
      </w:r>
      <w:r w:rsidR="00D02A56">
        <w:rPr>
          <w:rFonts w:ascii="Times New Roman" w:hAnsi="Times New Roman"/>
          <w:sz w:val="28"/>
          <w:szCs w:val="28"/>
        </w:rPr>
        <w:t>ункт</w:t>
      </w:r>
      <w:r w:rsidR="00947490">
        <w:rPr>
          <w:rFonts w:ascii="Times New Roman" w:hAnsi="Times New Roman"/>
          <w:sz w:val="28"/>
          <w:szCs w:val="28"/>
        </w:rPr>
        <w:t xml:space="preserve"> </w:t>
      </w:r>
      <w:r w:rsidR="00E23630">
        <w:rPr>
          <w:rFonts w:ascii="Times New Roman" w:hAnsi="Times New Roman"/>
          <w:sz w:val="28"/>
          <w:szCs w:val="28"/>
        </w:rPr>
        <w:t>2</w:t>
      </w:r>
      <w:r w:rsidR="00947490">
        <w:rPr>
          <w:rFonts w:ascii="Times New Roman" w:hAnsi="Times New Roman"/>
          <w:sz w:val="28"/>
          <w:szCs w:val="28"/>
        </w:rPr>
        <w:t>) раздела 3 изложить в следующей редакции</w:t>
      </w:r>
      <w:r w:rsidR="00D02A56">
        <w:rPr>
          <w:rFonts w:ascii="Times New Roman" w:hAnsi="Times New Roman"/>
          <w:sz w:val="28"/>
          <w:szCs w:val="28"/>
        </w:rPr>
        <w:t>:</w:t>
      </w:r>
      <w:r w:rsidR="00E23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</w:t>
      </w:r>
      <w:r w:rsidR="00E23630">
        <w:rPr>
          <w:rFonts w:ascii="Times New Roman" w:hAnsi="Times New Roman" w:cs="Times New Roman"/>
          <w:sz w:val="28"/>
          <w:szCs w:val="28"/>
        </w:rPr>
        <w:t>2) 0,8 процента в отношении:</w:t>
      </w:r>
    </w:p>
    <w:p w:rsidR="003F3957" w:rsidRPr="00060273" w:rsidRDefault="003F3957" w:rsidP="003F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3F3957" w:rsidRPr="00060273" w:rsidRDefault="003F3957" w:rsidP="003F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D02A56" w:rsidRDefault="00D02A56" w:rsidP="003F39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74B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Настоящее решение </w:t>
      </w:r>
      <w:r w:rsidRPr="00E74BE9">
        <w:rPr>
          <w:rFonts w:ascii="Times New Roman" w:hAnsi="Times New Roman"/>
          <w:sz w:val="28"/>
          <w:szCs w:val="28"/>
        </w:rPr>
        <w:t>подлежит официальному опубликованию в газете «</w:t>
      </w:r>
      <w:proofErr w:type="spellStart"/>
      <w:r w:rsidRPr="00E74BE9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E74BE9">
        <w:rPr>
          <w:rFonts w:ascii="Times New Roman" w:hAnsi="Times New Roman"/>
          <w:sz w:val="28"/>
          <w:szCs w:val="28"/>
        </w:rPr>
        <w:t xml:space="preserve"> голос».</w:t>
      </w:r>
    </w:p>
    <w:p w:rsidR="002C4A61" w:rsidRPr="00774E55" w:rsidRDefault="003F3957" w:rsidP="003F3957">
      <w:pPr>
        <w:tabs>
          <w:tab w:val="left" w:pos="5640"/>
        </w:tabs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2C4A61" w:rsidRPr="00774E55" w:rsidTr="006738EF">
        <w:trPr>
          <w:trHeight w:val="1372"/>
        </w:trPr>
        <w:tc>
          <w:tcPr>
            <w:tcW w:w="5327" w:type="dxa"/>
          </w:tcPr>
          <w:p w:rsidR="002C4A61" w:rsidRPr="002C4A61" w:rsidRDefault="002C4A61" w:rsidP="003F39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2C4A61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2C4A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C4A61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C4A6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     </w:t>
            </w:r>
          </w:p>
          <w:p w:rsidR="002C4A61" w:rsidRPr="002C4A61" w:rsidRDefault="002C4A61" w:rsidP="003F3957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4A61" w:rsidRPr="002C4A61" w:rsidRDefault="002C4A61" w:rsidP="003F39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 w:rsidR="003F3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="003F3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  <w:r w:rsidRPr="002C4A61">
              <w:rPr>
                <w:rFonts w:ascii="Times New Roman" w:hAnsi="Times New Roman" w:cs="Times New Roman"/>
                <w:b/>
                <w:sz w:val="28"/>
                <w:szCs w:val="28"/>
              </w:rPr>
              <w:t>В. Иванова</w:t>
            </w:r>
          </w:p>
        </w:tc>
        <w:tc>
          <w:tcPr>
            <w:tcW w:w="5328" w:type="dxa"/>
          </w:tcPr>
          <w:p w:rsidR="002C4A61" w:rsidRPr="002C4A61" w:rsidRDefault="002C4A61" w:rsidP="003F3957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A6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="00E74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61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2C4A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C4A61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C4A6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   </w:t>
            </w:r>
          </w:p>
          <w:p w:rsidR="002C4A61" w:rsidRPr="002C4A61" w:rsidRDefault="002C4A61" w:rsidP="003F395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A61" w:rsidRPr="002C4A61" w:rsidRDefault="002C4A61" w:rsidP="003F39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r w:rsidR="003F3957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2C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  <w:r w:rsidR="003F3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4A61"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Тимофеева</w:t>
            </w:r>
          </w:p>
        </w:tc>
      </w:tr>
    </w:tbl>
    <w:p w:rsidR="00D02A56" w:rsidRPr="00681A03" w:rsidRDefault="00D02A56" w:rsidP="00753A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60" w:rsidRPr="00030AAD" w:rsidRDefault="00E972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7260" w:rsidRPr="00030AAD" w:rsidSect="00D02A56">
      <w:headerReference w:type="default" r:id="rId9"/>
      <w:pgSz w:w="11906" w:h="16838"/>
      <w:pgMar w:top="1135" w:right="70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BF" w:rsidRDefault="002329BF" w:rsidP="00C824CA">
      <w:pPr>
        <w:spacing w:after="0" w:line="240" w:lineRule="auto"/>
      </w:pPr>
      <w:r>
        <w:separator/>
      </w:r>
    </w:p>
  </w:endnote>
  <w:endnote w:type="continuationSeparator" w:id="0">
    <w:p w:rsidR="002329BF" w:rsidRDefault="002329BF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BF" w:rsidRDefault="002329BF" w:rsidP="00C824CA">
      <w:pPr>
        <w:spacing w:after="0" w:line="240" w:lineRule="auto"/>
      </w:pPr>
      <w:r>
        <w:separator/>
      </w:r>
    </w:p>
  </w:footnote>
  <w:footnote w:type="continuationSeparator" w:id="0">
    <w:p w:rsidR="002329BF" w:rsidRDefault="002329BF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0654A4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3C39A0">
          <w:rPr>
            <w:noProof/>
          </w:rPr>
          <w:t>2</w:t>
        </w:r>
        <w:r>
          <w:fldChar w:fldCharType="end"/>
        </w:r>
      </w:p>
    </w:sdtContent>
  </w:sdt>
  <w:p w:rsidR="003A59E9" w:rsidRDefault="002329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54A4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D4B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6BF0"/>
    <w:rsid w:val="001178CA"/>
    <w:rsid w:val="001201DC"/>
    <w:rsid w:val="00120848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59B5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29BF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4F61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40F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4A61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22A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2B77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39A0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C83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395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4902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2F55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3A2F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508"/>
    <w:rsid w:val="00857E0B"/>
    <w:rsid w:val="0086487B"/>
    <w:rsid w:val="00867F97"/>
    <w:rsid w:val="00870101"/>
    <w:rsid w:val="00870966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4EA0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490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5AC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6F9C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D73EE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2B6A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006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2A56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630"/>
    <w:rsid w:val="00E23794"/>
    <w:rsid w:val="00E26721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4BE9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27C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27EE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FE2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753A2F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"/>
    <w:locked/>
    <w:rsid w:val="00753A2F"/>
    <w:rPr>
      <w:rFonts w:ascii="Calibri" w:eastAsia="Times New Roman" w:hAnsi="Calibri" w:cs="Times New Roman"/>
      <w:sz w:val="32"/>
      <w:szCs w:val="20"/>
    </w:rPr>
  </w:style>
  <w:style w:type="paragraph" w:styleId="ab">
    <w:name w:val="No Spacing"/>
    <w:uiPriority w:val="1"/>
    <w:qFormat/>
    <w:rsid w:val="002C4A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A1B15-B6B2-4E5B-94E5-40231815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Windows User</cp:lastModifiedBy>
  <cp:revision>13</cp:revision>
  <dcterms:created xsi:type="dcterms:W3CDTF">2018-08-30T14:15:00Z</dcterms:created>
  <dcterms:modified xsi:type="dcterms:W3CDTF">2019-05-28T07:32:00Z</dcterms:modified>
</cp:coreProperties>
</file>